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567" w:type="dxa"/>
        <w:tblLayout w:type="fixed"/>
        <w:tblCellMar>
          <w:left w:w="0" w:type="dxa"/>
          <w:right w:w="0" w:type="dxa"/>
        </w:tblCellMar>
        <w:tblLook w:val="0000"/>
      </w:tblPr>
      <w:tblGrid>
        <w:gridCol w:w="4820"/>
        <w:gridCol w:w="4252"/>
      </w:tblGrid>
      <w:tr w:rsidR="00364C35" w:rsidRPr="00F92845" w:rsidTr="003730F4">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252" w:type="dxa"/>
            <w:vAlign w:val="center"/>
          </w:tcPr>
          <w:p w:rsidR="00364C35" w:rsidRPr="00F92845" w:rsidRDefault="00364C35" w:rsidP="00CF0456">
            <w:pPr>
              <w:widowControl w:val="0"/>
              <w:rPr>
                <w:rFonts w:cs="Tahoma"/>
                <w:b/>
                <w:bCs/>
              </w:rPr>
            </w:pPr>
          </w:p>
          <w:p w:rsidR="00364C35" w:rsidRPr="009B6C98" w:rsidRDefault="00364C35" w:rsidP="00302CCE">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302CCE">
              <w:rPr>
                <w:rFonts w:cs="Tahoma"/>
                <w:b/>
                <w:bCs/>
              </w:rPr>
              <w:t xml:space="preserve">Βλαχιώτη </w:t>
            </w:r>
            <w:r w:rsidR="00ED5B78">
              <w:rPr>
                <w:rFonts w:cs="Tahoma"/>
                <w:b/>
                <w:bCs/>
                <w:lang w:val="en-US"/>
              </w:rPr>
              <w:t>2</w:t>
            </w:r>
            <w:r w:rsidR="00302CCE">
              <w:rPr>
                <w:rFonts w:cs="Tahoma"/>
                <w:b/>
                <w:bCs/>
              </w:rPr>
              <w:t>0</w:t>
            </w:r>
            <w:r w:rsidRPr="00F92845">
              <w:rPr>
                <w:rFonts w:cs="Tahoma"/>
                <w:b/>
                <w:bCs/>
              </w:rPr>
              <w:t>-</w:t>
            </w:r>
            <w:r w:rsidR="0061648B">
              <w:rPr>
                <w:rFonts w:cs="Tahoma"/>
                <w:b/>
                <w:bCs/>
              </w:rPr>
              <w:t>1</w:t>
            </w:r>
            <w:r w:rsidR="00302CCE">
              <w:rPr>
                <w:rFonts w:cs="Tahoma"/>
                <w:b/>
                <w:bCs/>
              </w:rPr>
              <w:t>2</w:t>
            </w:r>
            <w:r w:rsidRPr="00F92845">
              <w:rPr>
                <w:rFonts w:cs="Tahoma"/>
                <w:b/>
                <w:bCs/>
              </w:rPr>
              <w:t>-201</w:t>
            </w:r>
            <w:r w:rsidR="009B6C98">
              <w:rPr>
                <w:rFonts w:cs="Tahoma"/>
                <w:b/>
                <w:bCs/>
                <w:lang w:val="en-US"/>
              </w:rPr>
              <w:t>9</w:t>
            </w:r>
          </w:p>
        </w:tc>
      </w:tr>
      <w:tr w:rsidR="00364C35" w:rsidRPr="00F92845" w:rsidTr="003730F4">
        <w:trPr>
          <w:trHeight w:hRule="exact" w:val="297"/>
        </w:trPr>
        <w:tc>
          <w:tcPr>
            <w:tcW w:w="4820" w:type="dxa"/>
            <w:vMerge/>
            <w:vAlign w:val="center"/>
          </w:tcPr>
          <w:p w:rsidR="00364C35" w:rsidRPr="00F92845" w:rsidRDefault="00364C35" w:rsidP="00CF0456">
            <w:pPr>
              <w:widowControl w:val="0"/>
              <w:rPr>
                <w:rFonts w:cs="Tahoma"/>
                <w:b/>
                <w:bCs/>
              </w:rPr>
            </w:pPr>
          </w:p>
        </w:tc>
        <w:tc>
          <w:tcPr>
            <w:tcW w:w="4252" w:type="dxa"/>
            <w:vAlign w:val="center"/>
          </w:tcPr>
          <w:p w:rsidR="00364C35" w:rsidRPr="00F92845" w:rsidRDefault="00364C35" w:rsidP="00364C35">
            <w:pPr>
              <w:widowControl w:val="0"/>
              <w:rPr>
                <w:rFonts w:cs="Tahoma"/>
                <w:b/>
                <w:bC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252" w:type="dxa"/>
            <w:vAlign w:val="center"/>
          </w:tcPr>
          <w:p w:rsidR="00364C35" w:rsidRPr="00553E4A" w:rsidRDefault="00364C35" w:rsidP="00CF0456">
            <w:pPr>
              <w:widowControl w:val="0"/>
              <w:rPr>
                <w:rFonts w:cs="Tahoma"/>
                <w:b/>
                <w:bC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252" w:type="dxa"/>
            <w:vAlign w:val="center"/>
          </w:tcPr>
          <w:p w:rsidR="00364C35" w:rsidRPr="003310E6" w:rsidRDefault="00364C35" w:rsidP="00CF0456">
            <w:pPr>
              <w:widowControl w:val="0"/>
              <w:rPr>
                <w:rFonts w:cs="Tahoma"/>
                <w:b/>
                <w:bCs/>
                <w:lang w:val="en-U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252" w:type="dxa"/>
            <w:vAlign w:val="center"/>
          </w:tcPr>
          <w:p w:rsidR="00364C35" w:rsidRPr="00195649" w:rsidRDefault="00364C35" w:rsidP="005B1B04">
            <w:pPr>
              <w:widowControl w:val="0"/>
              <w:rPr>
                <w:rFonts w:cs="Tahoma"/>
                <w:bCs/>
              </w:rPr>
            </w:pPr>
          </w:p>
        </w:tc>
      </w:tr>
      <w:tr w:rsidR="003310E6" w:rsidRPr="00F92845" w:rsidTr="003730F4">
        <w:trPr>
          <w:trHeight w:hRule="exact" w:val="297"/>
        </w:trPr>
        <w:tc>
          <w:tcPr>
            <w:tcW w:w="4820" w:type="dxa"/>
            <w:vAlign w:val="center"/>
          </w:tcPr>
          <w:p w:rsidR="003310E6" w:rsidRPr="00F92845" w:rsidRDefault="003310E6" w:rsidP="00CF0456">
            <w:pPr>
              <w:widowControl w:val="0"/>
              <w:rPr>
                <w:rFonts w:cs="Tahoma"/>
                <w:b/>
                <w:bCs/>
              </w:rPr>
            </w:pPr>
          </w:p>
        </w:tc>
        <w:tc>
          <w:tcPr>
            <w:tcW w:w="4252" w:type="dxa"/>
            <w:vAlign w:val="center"/>
          </w:tcPr>
          <w:p w:rsidR="003310E6" w:rsidRPr="003310E6" w:rsidRDefault="003310E6" w:rsidP="005B1B04">
            <w:pPr>
              <w:widowControl w:val="0"/>
              <w:rPr>
                <w:rFonts w:cs="Tahoma"/>
                <w:b/>
                <w:bCs/>
              </w:rPr>
            </w:pPr>
          </w:p>
        </w:tc>
      </w:tr>
    </w:tbl>
    <w:p w:rsidR="00364C35" w:rsidRPr="00377929" w:rsidRDefault="005568CD" w:rsidP="00302CCE">
      <w:pPr>
        <w:spacing w:after="0"/>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730F4">
      <w:pPr>
        <w:ind w:left="-567" w:right="-58"/>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0C3857">
        <w:rPr>
          <w:rFonts w:cs="Tahoma"/>
          <w:b/>
        </w:rPr>
        <w:t xml:space="preserve">ΙΣΧΥΡΕΣ ΒΡΟΧΕΣ ΚΑΙ ΚΑΤΑΙΓΙΔΕΣ, </w:t>
      </w:r>
      <w:r w:rsidR="00E1066A">
        <w:rPr>
          <w:rFonts w:cs="Tahoma"/>
          <w:b/>
        </w:rPr>
        <w:t>ΘΥΕΛΛΩΔΕΙΣ ΑΝΕΜΟΙ</w:t>
      </w:r>
      <w:r w:rsidR="00E12517">
        <w:rPr>
          <w:rFonts w:cs="Tahoma"/>
          <w:b/>
        </w:rPr>
        <w:t>)</w:t>
      </w:r>
      <w:r w:rsidR="00B63FB4" w:rsidRPr="00377929">
        <w:rPr>
          <w:rFonts w:cs="Tahoma"/>
          <w:b/>
        </w:rPr>
        <w:t xml:space="preserve"> </w:t>
      </w:r>
      <w:r w:rsidR="00DC1441" w:rsidRPr="00DC1441">
        <w:rPr>
          <w:rFonts w:cs="Tahoma"/>
        </w:rPr>
        <w:t>από την Κυριακή (22 -12- 2019)</w:t>
      </w:r>
      <w:r w:rsidR="00DC1441">
        <w:rPr>
          <w:rFonts w:cs="Tahoma"/>
          <w:b/>
        </w:rPr>
        <w:t xml:space="preserve"> </w:t>
      </w:r>
      <w:r w:rsidR="0009700E">
        <w:rPr>
          <w:rFonts w:cs="Tahoma"/>
        </w:rPr>
        <w:t>μέχρι και τ</w:t>
      </w:r>
      <w:r w:rsidR="00C16714">
        <w:rPr>
          <w:rFonts w:cs="Tahoma"/>
        </w:rPr>
        <w:t>ην</w:t>
      </w:r>
      <w:r w:rsidR="0009700E">
        <w:rPr>
          <w:rFonts w:cs="Tahoma"/>
        </w:rPr>
        <w:t xml:space="preserve"> </w:t>
      </w:r>
      <w:r w:rsidR="00DC1441">
        <w:rPr>
          <w:rFonts w:cs="Tahoma"/>
        </w:rPr>
        <w:t>Δευτέρα</w:t>
      </w:r>
      <w:r w:rsidR="00D92D91">
        <w:rPr>
          <w:rFonts w:cs="Tahoma"/>
        </w:rPr>
        <w:t xml:space="preserve"> (</w:t>
      </w:r>
      <w:r w:rsidR="00B94AE0">
        <w:rPr>
          <w:rFonts w:cs="Tahoma"/>
        </w:rPr>
        <w:t>2</w:t>
      </w:r>
      <w:r w:rsidR="00DC1441">
        <w:rPr>
          <w:rFonts w:cs="Tahoma"/>
        </w:rPr>
        <w:t>3</w:t>
      </w:r>
      <w:r w:rsidR="00D92D91">
        <w:rPr>
          <w:rFonts w:cs="Tahoma"/>
        </w:rPr>
        <w:t>-</w:t>
      </w:r>
      <w:r w:rsidR="0061648B">
        <w:rPr>
          <w:rFonts w:cs="Tahoma"/>
        </w:rPr>
        <w:t>1</w:t>
      </w:r>
      <w:r w:rsidR="00DC1441">
        <w:rPr>
          <w:rFonts w:cs="Tahoma"/>
        </w:rPr>
        <w:t>2</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7C5CA1" w:rsidRDefault="00296A51" w:rsidP="003730F4">
      <w:pPr>
        <w:shd w:val="clear" w:color="auto" w:fill="FFFFFF"/>
        <w:spacing w:after="0"/>
        <w:ind w:left="-567" w:right="-58" w:firstLine="567"/>
        <w:jc w:val="both"/>
        <w:rPr>
          <w:rFonts w:eastAsia="Times New Roman" w:cs="Arial"/>
          <w:b/>
          <w:bCs/>
          <w:color w:val="3F3F3F"/>
          <w:lang w:eastAsia="el-GR"/>
        </w:rPr>
      </w:pPr>
      <w:r>
        <w:rPr>
          <w:rFonts w:cs="Tahoma"/>
        </w:rPr>
        <w:t xml:space="preserve">Σύμφωνα με το </w:t>
      </w:r>
      <w:r w:rsidRPr="00B80BDC">
        <w:rPr>
          <w:rFonts w:cs="Tahoma"/>
          <w:b/>
        </w:rPr>
        <w:t xml:space="preserve">Έκτακτο Δελτίο </w:t>
      </w:r>
      <w:r>
        <w:rPr>
          <w:rFonts w:cs="Tahoma"/>
          <w:b/>
        </w:rPr>
        <w:t>Επιδείνωσης Καιρού</w:t>
      </w:r>
      <w:r>
        <w:rPr>
          <w:rFonts w:cs="Tahoma"/>
        </w:rPr>
        <w:t xml:space="preserve"> που εκδόθηκε</w:t>
      </w:r>
      <w:r w:rsidRPr="00296A51">
        <w:rPr>
          <w:rFonts w:cs="Tahoma"/>
        </w:rPr>
        <w:t xml:space="preserve"> </w:t>
      </w:r>
      <w:r w:rsidRPr="00B80BDC">
        <w:rPr>
          <w:rFonts w:cs="Tahoma"/>
        </w:rPr>
        <w:t>από την Εθνική Μετεωρολογική Υπηρεσία (ΕΜΥ)</w:t>
      </w:r>
      <w:r>
        <w:rPr>
          <w:rFonts w:cs="Tahoma"/>
        </w:rPr>
        <w:t>, σήμερα Π</w:t>
      </w:r>
      <w:r w:rsidR="00DC1441">
        <w:rPr>
          <w:rFonts w:cs="Tahoma"/>
        </w:rPr>
        <w:t>αρασκευή</w:t>
      </w:r>
      <w:r>
        <w:rPr>
          <w:rFonts w:cs="Tahoma"/>
        </w:rPr>
        <w:t xml:space="preserve"> 2</w:t>
      </w:r>
      <w:r w:rsidR="00DC1441">
        <w:rPr>
          <w:rFonts w:cs="Tahoma"/>
        </w:rPr>
        <w:t>0</w:t>
      </w:r>
      <w:r>
        <w:rPr>
          <w:rFonts w:cs="Tahoma"/>
        </w:rPr>
        <w:t xml:space="preserve"> </w:t>
      </w:r>
      <w:r w:rsidR="00DC1441">
        <w:rPr>
          <w:rFonts w:cs="Tahoma"/>
        </w:rPr>
        <w:t>Δεκε</w:t>
      </w:r>
      <w:r>
        <w:rPr>
          <w:rFonts w:cs="Tahoma"/>
        </w:rPr>
        <w:t xml:space="preserve">μβρίου 2019, </w:t>
      </w:r>
      <w:r w:rsidR="00DC1441">
        <w:rPr>
          <w:rFonts w:cs="Tahoma"/>
        </w:rPr>
        <w:t xml:space="preserve">προβλέπεται </w:t>
      </w:r>
      <w:r w:rsidR="00DC1441">
        <w:rPr>
          <w:rFonts w:cs="Tahoma"/>
          <w:b/>
        </w:rPr>
        <w:t xml:space="preserve">επιδείνωση </w:t>
      </w:r>
      <w:r w:rsidR="00DC1441">
        <w:rPr>
          <w:rFonts w:cs="Tahoma"/>
        </w:rPr>
        <w:t xml:space="preserve">του καιρού από τα ξημερώματα της Κυριακής (22-12-2019) και από τα </w:t>
      </w:r>
      <w:r w:rsidR="00DC1441" w:rsidRPr="00302CCE">
        <w:rPr>
          <w:rFonts w:cs="Tahoma"/>
          <w:i/>
        </w:rPr>
        <w:t>βορειοδυτικά</w:t>
      </w:r>
      <w:r w:rsidR="00DC1441">
        <w:rPr>
          <w:rFonts w:cs="Tahoma"/>
        </w:rPr>
        <w:t xml:space="preserve"> με </w:t>
      </w:r>
      <w:r w:rsidR="00DC1441" w:rsidRPr="00DC1441">
        <w:rPr>
          <w:rFonts w:cs="Tahoma"/>
          <w:b/>
        </w:rPr>
        <w:t>θυελλώδεις ανέμους</w:t>
      </w:r>
      <w:r w:rsidR="00DC1441">
        <w:rPr>
          <w:rFonts w:cs="Tahoma"/>
        </w:rPr>
        <w:t xml:space="preserve"> και με </w:t>
      </w:r>
      <w:r w:rsidR="003730F4" w:rsidRPr="003730F4">
        <w:rPr>
          <w:rFonts w:eastAsia="Times New Roman" w:cs="Arial"/>
          <w:b/>
          <w:color w:val="3F3F3F"/>
          <w:lang w:eastAsia="el-GR"/>
        </w:rPr>
        <w:t>ισχυρές</w:t>
      </w:r>
      <w:r w:rsidR="007C5CA1" w:rsidRPr="00273167">
        <w:rPr>
          <w:rFonts w:eastAsia="Times New Roman" w:cs="Arial"/>
          <w:color w:val="3F3F3F"/>
          <w:lang w:eastAsia="el-GR"/>
        </w:rPr>
        <w:t> </w:t>
      </w:r>
      <w:r w:rsidR="007C5CA1" w:rsidRPr="00273167">
        <w:rPr>
          <w:rFonts w:eastAsia="Times New Roman" w:cs="Arial"/>
          <w:b/>
          <w:bCs/>
          <w:color w:val="3F3F3F"/>
          <w:lang w:eastAsia="el-GR"/>
        </w:rPr>
        <w:t>βροχές</w:t>
      </w:r>
      <w:r w:rsidR="003730F4">
        <w:rPr>
          <w:rFonts w:eastAsia="Times New Roman" w:cs="Arial"/>
          <w:b/>
          <w:bCs/>
          <w:color w:val="3F3F3F"/>
          <w:lang w:eastAsia="el-GR"/>
        </w:rPr>
        <w:t xml:space="preserve"> και καταιγίδες </w:t>
      </w:r>
      <w:r w:rsidR="003730F4" w:rsidRPr="003730F4">
        <w:rPr>
          <w:rFonts w:eastAsia="Times New Roman" w:cs="Arial"/>
          <w:bCs/>
          <w:color w:val="3F3F3F"/>
          <w:lang w:eastAsia="el-GR"/>
        </w:rPr>
        <w:t xml:space="preserve">που </w:t>
      </w:r>
      <w:r w:rsidR="0061648B" w:rsidRPr="007F7127">
        <w:rPr>
          <w:rFonts w:eastAsia="Times New Roman" w:cs="Arial"/>
          <w:bCs/>
          <w:color w:val="3F3F3F"/>
          <w:lang w:eastAsia="el-GR"/>
        </w:rPr>
        <w:t>θα συνοδεύονται</w:t>
      </w:r>
      <w:r w:rsidR="003730F4">
        <w:rPr>
          <w:rFonts w:eastAsia="Times New Roman" w:cs="Arial"/>
          <w:bCs/>
          <w:color w:val="3F3F3F"/>
          <w:lang w:eastAsia="el-GR"/>
        </w:rPr>
        <w:t xml:space="preserve"> </w:t>
      </w:r>
      <w:r w:rsidR="00DC1441" w:rsidRPr="00E1066A">
        <w:rPr>
          <w:rFonts w:eastAsia="Times New Roman" w:cs="Arial"/>
          <w:bCs/>
          <w:color w:val="3F3F3F"/>
          <w:lang w:eastAsia="el-GR"/>
        </w:rPr>
        <w:t>κατά τόπους</w:t>
      </w:r>
      <w:r w:rsidR="0061648B" w:rsidRPr="00E1066A">
        <w:rPr>
          <w:rFonts w:eastAsia="Times New Roman" w:cs="Arial"/>
          <w:bCs/>
          <w:color w:val="3F3F3F"/>
          <w:lang w:eastAsia="el-GR"/>
        </w:rPr>
        <w:t xml:space="preserve"> </w:t>
      </w:r>
      <w:r w:rsidR="007F7127" w:rsidRPr="00E1066A">
        <w:rPr>
          <w:rFonts w:eastAsia="Times New Roman" w:cs="Arial"/>
          <w:bCs/>
          <w:color w:val="3F3F3F"/>
          <w:lang w:eastAsia="el-GR"/>
        </w:rPr>
        <w:t xml:space="preserve">από </w:t>
      </w:r>
      <w:r w:rsidR="007C5CA1" w:rsidRPr="00E1066A">
        <w:rPr>
          <w:rFonts w:eastAsia="Times New Roman" w:cs="Arial"/>
          <w:bCs/>
          <w:color w:val="3F3F3F"/>
          <w:lang w:eastAsia="el-GR"/>
        </w:rPr>
        <w:t>χαλαζοπτώσεις</w:t>
      </w:r>
      <w:r>
        <w:rPr>
          <w:rFonts w:eastAsia="Times New Roman" w:cs="Arial"/>
          <w:b/>
          <w:bCs/>
          <w:color w:val="3F3F3F"/>
          <w:lang w:eastAsia="el-GR"/>
        </w:rPr>
        <w:t>:</w:t>
      </w:r>
    </w:p>
    <w:p w:rsidR="007C5CA1" w:rsidRDefault="00DC1441" w:rsidP="00DC1441">
      <w:pPr>
        <w:shd w:val="clear" w:color="auto" w:fill="FFFFFF"/>
        <w:spacing w:after="0"/>
        <w:ind w:left="-567" w:right="-58" w:firstLine="567"/>
        <w:jc w:val="both"/>
        <w:rPr>
          <w:rFonts w:eastAsia="Times New Roman" w:cs="Arial"/>
          <w:bCs/>
          <w:color w:val="3F3F3F"/>
          <w:lang w:eastAsia="el-GR"/>
        </w:rPr>
      </w:pPr>
      <w:r>
        <w:rPr>
          <w:rFonts w:eastAsia="Times New Roman" w:cs="Arial"/>
          <w:bCs/>
          <w:color w:val="3F3F3F"/>
          <w:lang w:eastAsia="el-GR"/>
        </w:rPr>
        <w:t>Πιο αναλυτικά:</w:t>
      </w:r>
    </w:p>
    <w:p w:rsidR="00DC1441" w:rsidRPr="00273167" w:rsidRDefault="00DC1441" w:rsidP="00DC1441">
      <w:pPr>
        <w:shd w:val="clear" w:color="auto" w:fill="FFFFFF"/>
        <w:spacing w:after="0"/>
        <w:ind w:left="-567" w:right="-58" w:firstLine="567"/>
        <w:jc w:val="both"/>
        <w:rPr>
          <w:rFonts w:eastAsia="Times New Roman" w:cs="Arial"/>
          <w:color w:val="3F3F3F"/>
          <w:lang w:eastAsia="el-GR"/>
        </w:rPr>
      </w:pPr>
    </w:p>
    <w:p w:rsidR="00296A51" w:rsidRDefault="00DC1441" w:rsidP="00296A51">
      <w:pPr>
        <w:pStyle w:val="a5"/>
        <w:numPr>
          <w:ilvl w:val="0"/>
          <w:numId w:val="16"/>
        </w:numPr>
        <w:shd w:val="clear" w:color="auto" w:fill="FFFFFF"/>
        <w:spacing w:after="0"/>
        <w:ind w:right="-58"/>
        <w:jc w:val="both"/>
        <w:rPr>
          <w:rFonts w:eastAsia="Times New Roman" w:cs="Arial"/>
          <w:color w:val="3F3F3F"/>
          <w:lang w:eastAsia="el-GR"/>
        </w:rPr>
      </w:pPr>
      <w:r w:rsidRPr="00DC1441">
        <w:rPr>
          <w:rFonts w:eastAsia="Times New Roman" w:cs="Arial"/>
          <w:b/>
          <w:color w:val="3F3F3F"/>
          <w:lang w:eastAsia="el-GR"/>
        </w:rPr>
        <w:t>Ισχυρές β</w:t>
      </w:r>
      <w:r w:rsidR="00E65B25">
        <w:rPr>
          <w:rFonts w:eastAsia="Times New Roman" w:cs="Arial"/>
          <w:b/>
          <w:color w:val="3F3F3F"/>
          <w:lang w:eastAsia="el-GR"/>
        </w:rPr>
        <w:t>ρ</w:t>
      </w:r>
      <w:r w:rsidRPr="00DC1441">
        <w:rPr>
          <w:rFonts w:eastAsia="Times New Roman" w:cs="Arial"/>
          <w:b/>
          <w:color w:val="3F3F3F"/>
          <w:lang w:eastAsia="el-GR"/>
        </w:rPr>
        <w:t>οχές και καταιγίδες</w:t>
      </w:r>
      <w:r w:rsidRPr="00DC1441">
        <w:rPr>
          <w:rFonts w:eastAsia="Times New Roman" w:cs="Arial"/>
          <w:color w:val="3F3F3F"/>
          <w:lang w:eastAsia="el-GR"/>
        </w:rPr>
        <w:t xml:space="preserve"> θα εκδηλωθούν:</w:t>
      </w:r>
    </w:p>
    <w:p w:rsidR="00DC1441" w:rsidRPr="00DC1441" w:rsidRDefault="00DC1441" w:rsidP="00DC1441">
      <w:pPr>
        <w:pStyle w:val="a5"/>
        <w:shd w:val="clear" w:color="auto" w:fill="FFFFFF"/>
        <w:spacing w:after="0"/>
        <w:ind w:right="-58"/>
        <w:jc w:val="both"/>
        <w:rPr>
          <w:rFonts w:eastAsia="Times New Roman" w:cs="Arial"/>
          <w:color w:val="3F3F3F"/>
          <w:u w:val="single"/>
          <w:lang w:eastAsia="el-GR"/>
        </w:rPr>
      </w:pPr>
      <w:r w:rsidRPr="00DC1441">
        <w:rPr>
          <w:rFonts w:eastAsia="Times New Roman" w:cs="Arial"/>
          <w:color w:val="3F3F3F"/>
          <w:u w:val="single"/>
          <w:lang w:eastAsia="el-GR"/>
        </w:rPr>
        <w:t>Την Κυριακή 22-12-2019</w:t>
      </w:r>
    </w:p>
    <w:p w:rsidR="00296A51" w:rsidRDefault="00296A51"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α)</w:t>
      </w:r>
      <w:r w:rsidR="00DC1441">
        <w:rPr>
          <w:rFonts w:eastAsia="Times New Roman" w:cs="Arial"/>
          <w:color w:val="3F3F3F"/>
          <w:lang w:eastAsia="el-GR"/>
        </w:rPr>
        <w:t>Από τις πρώτες πρωινές ώρες στα νησιά του Ιονίου, την Ήπειρο, τη δυτική Στερεά και βαθμιαία τη δυτική Πελοπόννησο</w:t>
      </w:r>
      <w:r>
        <w:rPr>
          <w:rFonts w:eastAsia="Times New Roman" w:cs="Arial"/>
          <w:color w:val="3F3F3F"/>
          <w:lang w:eastAsia="el-GR"/>
        </w:rPr>
        <w:t>.</w:t>
      </w:r>
    </w:p>
    <w:p w:rsidR="00296A51" w:rsidRDefault="00296A51"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β)</w:t>
      </w:r>
      <w:r w:rsidRPr="00DC1441">
        <w:rPr>
          <w:rFonts w:eastAsia="Times New Roman" w:cs="Arial"/>
          <w:color w:val="3F3F3F"/>
          <w:lang w:eastAsia="el-GR"/>
        </w:rPr>
        <w:t xml:space="preserve">Από τις </w:t>
      </w:r>
      <w:r w:rsidR="00DC1441" w:rsidRPr="00DC1441">
        <w:rPr>
          <w:rFonts w:eastAsia="Times New Roman" w:cs="Arial"/>
          <w:color w:val="3F3F3F"/>
          <w:lang w:eastAsia="el-GR"/>
        </w:rPr>
        <w:t xml:space="preserve">μεσημβρινές </w:t>
      </w:r>
      <w:r w:rsidRPr="00DC1441">
        <w:rPr>
          <w:rFonts w:eastAsia="Times New Roman" w:cs="Arial"/>
          <w:color w:val="3F3F3F"/>
          <w:lang w:eastAsia="el-GR"/>
        </w:rPr>
        <w:t xml:space="preserve">ώρες </w:t>
      </w:r>
      <w:r w:rsidR="00DC1441">
        <w:rPr>
          <w:rFonts w:eastAsia="Times New Roman" w:cs="Arial"/>
          <w:color w:val="3F3F3F"/>
          <w:lang w:eastAsia="el-GR"/>
        </w:rPr>
        <w:t>σ</w:t>
      </w:r>
      <w:r w:rsidRPr="00DC1441">
        <w:rPr>
          <w:rFonts w:eastAsia="Times New Roman" w:cs="Arial"/>
          <w:color w:val="3F3F3F"/>
          <w:lang w:eastAsia="el-GR"/>
        </w:rPr>
        <w:t xml:space="preserve">την </w:t>
      </w:r>
      <w:r w:rsidR="00DC1441">
        <w:rPr>
          <w:rFonts w:eastAsia="Times New Roman" w:cs="Arial"/>
          <w:color w:val="3F3F3F"/>
          <w:lang w:eastAsia="el-GR"/>
        </w:rPr>
        <w:t>ανατολική και πρόσκαιρα στην κεντρική Μακεδονία</w:t>
      </w:r>
      <w:r w:rsidRPr="00DC1441">
        <w:rPr>
          <w:rFonts w:eastAsia="Times New Roman" w:cs="Arial"/>
          <w:color w:val="3F3F3F"/>
          <w:lang w:eastAsia="el-GR"/>
        </w:rPr>
        <w:t>,</w:t>
      </w:r>
      <w:r w:rsidR="00DC1441">
        <w:rPr>
          <w:rFonts w:eastAsia="Times New Roman" w:cs="Arial"/>
          <w:color w:val="3F3F3F"/>
          <w:lang w:eastAsia="el-GR"/>
        </w:rPr>
        <w:t xml:space="preserve"> βαθμιαία</w:t>
      </w:r>
      <w:r w:rsidR="00E65B25">
        <w:rPr>
          <w:rFonts w:eastAsia="Times New Roman" w:cs="Arial"/>
          <w:color w:val="3F3F3F"/>
          <w:lang w:eastAsia="el-GR"/>
        </w:rPr>
        <w:t xml:space="preserve"> στη Θράκη και τα νησιά του ανατολικού Αιγαίου</w:t>
      </w:r>
      <w:r>
        <w:rPr>
          <w:rFonts w:eastAsia="Times New Roman" w:cs="Arial"/>
          <w:color w:val="3F3F3F"/>
          <w:lang w:eastAsia="el-GR"/>
        </w:rPr>
        <w:t>.</w:t>
      </w:r>
    </w:p>
    <w:p w:rsidR="00F960C9" w:rsidRDefault="00E65B25"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γ)Από τις βραδινές ώρες στις Κυκλάδες</w:t>
      </w:r>
      <w:r w:rsidR="00F960C9">
        <w:rPr>
          <w:rFonts w:eastAsia="Times New Roman" w:cs="Arial"/>
          <w:color w:val="3F3F3F"/>
          <w:lang w:eastAsia="el-GR"/>
        </w:rPr>
        <w:t>.</w:t>
      </w:r>
    </w:p>
    <w:p w:rsidR="00E65B25" w:rsidRDefault="00E65B25" w:rsidP="00296A51">
      <w:pPr>
        <w:pStyle w:val="a5"/>
        <w:shd w:val="clear" w:color="auto" w:fill="FFFFFF"/>
        <w:spacing w:after="0"/>
        <w:ind w:right="-58"/>
        <w:jc w:val="both"/>
        <w:rPr>
          <w:rFonts w:eastAsia="Times New Roman" w:cs="Arial"/>
          <w:color w:val="3F3F3F"/>
          <w:u w:val="single"/>
          <w:lang w:eastAsia="el-GR"/>
        </w:rPr>
      </w:pPr>
      <w:r w:rsidRPr="00E65B25">
        <w:rPr>
          <w:rFonts w:eastAsia="Times New Roman" w:cs="Arial"/>
          <w:color w:val="3F3F3F"/>
          <w:u w:val="single"/>
          <w:lang w:eastAsia="el-GR"/>
        </w:rPr>
        <w:t>Τη Δευτέρα 23-12-2019</w:t>
      </w:r>
    </w:p>
    <w:p w:rsidR="00E65B25" w:rsidRDefault="00E65B25"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α)Κατά διαστήματα στα νησιά του Ιονίου, την Ήπειρο, τη δυτική Στερεά και τη δυτική Πελοπόννησο, με βαθμιαία εξασθένηση από τις μεσημβρινές ώρες και από τα βόρεια.</w:t>
      </w:r>
    </w:p>
    <w:p w:rsidR="00E65B25" w:rsidRDefault="00E65B25"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β)Τις πρώτες πρωινές ώρες στη Θράκη και μέχρι τις βραδινές ώρες στα νησιά του ανατολικού Αιγαίου, τα Δωδεκάνησα και τις Κυκλάδες.</w:t>
      </w:r>
    </w:p>
    <w:p w:rsidR="00E65B25" w:rsidRDefault="00E65B25" w:rsidP="00296A51">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γ)Από τις απογευματινές ώρες πιθανώς στην Κρήτη.</w:t>
      </w:r>
    </w:p>
    <w:p w:rsidR="00E65B25" w:rsidRPr="00E65B25" w:rsidRDefault="00E65B25" w:rsidP="00E65B25">
      <w:pPr>
        <w:pStyle w:val="a5"/>
        <w:numPr>
          <w:ilvl w:val="0"/>
          <w:numId w:val="16"/>
        </w:numPr>
        <w:shd w:val="clear" w:color="auto" w:fill="FFFFFF"/>
        <w:spacing w:after="0"/>
        <w:ind w:right="-58"/>
        <w:jc w:val="both"/>
        <w:rPr>
          <w:rFonts w:eastAsia="Times New Roman" w:cs="Arial"/>
          <w:b/>
          <w:color w:val="3F3F3F"/>
          <w:lang w:eastAsia="el-GR"/>
        </w:rPr>
      </w:pPr>
      <w:r w:rsidRPr="00E65B25">
        <w:rPr>
          <w:rFonts w:eastAsia="Times New Roman" w:cs="Arial"/>
          <w:b/>
          <w:color w:val="3F3F3F"/>
          <w:lang w:eastAsia="el-GR"/>
        </w:rPr>
        <w:t>Θυελλώδεις άνεμοι νοτίων διευθύνσεων</w:t>
      </w:r>
      <w:r>
        <w:rPr>
          <w:rFonts w:eastAsia="Times New Roman" w:cs="Arial"/>
          <w:b/>
          <w:color w:val="3F3F3F"/>
          <w:lang w:eastAsia="el-GR"/>
        </w:rPr>
        <w:t xml:space="preserve"> </w:t>
      </w:r>
      <w:r>
        <w:rPr>
          <w:rFonts w:eastAsia="Times New Roman" w:cs="Arial"/>
          <w:color w:val="3F3F3F"/>
          <w:lang w:eastAsia="el-GR"/>
        </w:rPr>
        <w:t>θα πνέουν την Κυριακή (22-12-2019), οι οποίοι στα πελάγη θα φτάνουν 7 με 8 και στο Αιγαίο</w:t>
      </w:r>
      <w:r w:rsidR="00302CCE">
        <w:rPr>
          <w:rFonts w:eastAsia="Times New Roman" w:cs="Arial"/>
          <w:color w:val="3F3F3F"/>
          <w:lang w:eastAsia="el-GR"/>
        </w:rPr>
        <w:t xml:space="preserve"> τοπικά 9 μποφόρ. Τη Δευτέρα (23-12-2019) θα στραφούν σε δυτικών διευθύνσεων και θα φτάσουν στο Αιγαίο 7 με 8 και στο Ιόνιο τοπικά 9 μποφόρ.</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7C5CA1">
      <w:pPr>
        <w:spacing w:after="0"/>
        <w:ind w:left="-567" w:right="-149" w:firstLine="567"/>
        <w:jc w:val="both"/>
        <w:rPr>
          <w:rFonts w:cs="Tahoma"/>
        </w:rPr>
      </w:pPr>
      <w:r w:rsidRPr="00B80BDC">
        <w:rPr>
          <w:rFonts w:cs="Tahoma"/>
        </w:rPr>
        <w:lastRenderedPageBreak/>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7C5CA1">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7C5CA1">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7C5CA1">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7C5CA1">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7C5CA1">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7C5CA1">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7C5CA1">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hyperlink r:id="rId12" w:history="1">
        <w:r w:rsidR="00E6338F" w:rsidRPr="00BE5723">
          <w:rPr>
            <w:rStyle w:val="-"/>
            <w:rFonts w:cs="Tahoma"/>
            <w:lang w:val="en-US"/>
          </w:rPr>
          <w:t>www</w:t>
        </w:r>
        <w:r w:rsidR="00E6338F" w:rsidRPr="00BE5723">
          <w:rPr>
            <w:rStyle w:val="-"/>
            <w:rFonts w:cs="Tahoma"/>
          </w:rPr>
          <w:t>.</w:t>
        </w:r>
        <w:r w:rsidR="00E6338F" w:rsidRPr="00BE5723">
          <w:rPr>
            <w:rStyle w:val="-"/>
            <w:rFonts w:cs="Tahoma"/>
            <w:lang w:val="en-US"/>
          </w:rPr>
          <w:t>evrotas</w:t>
        </w:r>
        <w:r w:rsidR="00E6338F" w:rsidRPr="00BE5723">
          <w:rPr>
            <w:rStyle w:val="-"/>
            <w:rFonts w:cs="Tahoma"/>
          </w:rPr>
          <w:t>.</w:t>
        </w:r>
        <w:r w:rsidR="00E6338F" w:rsidRPr="00BE5723">
          <w:rPr>
            <w:rStyle w:val="-"/>
            <w:rFonts w:cs="Tahoma"/>
            <w:lang w:val="en-US"/>
          </w:rPr>
          <w:t>gov</w:t>
        </w:r>
        <w:r w:rsidR="00E6338F" w:rsidRPr="00BE5723">
          <w:rPr>
            <w:rStyle w:val="-"/>
            <w:rFonts w:cs="Tahoma"/>
          </w:rPr>
          <w:t>.</w:t>
        </w:r>
        <w:r w:rsidR="00E6338F" w:rsidRPr="00BE5723">
          <w:rPr>
            <w:rStyle w:val="-"/>
            <w:rFonts w:cs="Tahoma"/>
            <w:lang w:val="en-US"/>
          </w:rPr>
          <w:t>gr</w:t>
        </w:r>
      </w:hyperlink>
      <w:r w:rsidR="00E6338F" w:rsidRPr="00E6338F">
        <w:rPr>
          <w:rFonts w:cs="Tahoma"/>
        </w:rPr>
        <w:t xml:space="preserve"> </w:t>
      </w:r>
      <w:r w:rsidRPr="00B80BDC">
        <w:t> </w:t>
      </w:r>
    </w:p>
    <w:p w:rsidR="00484E50" w:rsidRPr="00484E50" w:rsidRDefault="00484E50" w:rsidP="007C5CA1">
      <w:pPr>
        <w:spacing w:after="0"/>
        <w:ind w:left="-567" w:right="-149"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C03EC1">
      <w:footerReference w:type="default" r:id="rId13"/>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7A" w:rsidRDefault="0084197A" w:rsidP="0050194D">
      <w:pPr>
        <w:spacing w:after="0" w:line="240" w:lineRule="auto"/>
      </w:pPr>
      <w:r>
        <w:separator/>
      </w:r>
    </w:p>
  </w:endnote>
  <w:endnote w:type="continuationSeparator" w:id="1">
    <w:p w:rsidR="0084197A" w:rsidRDefault="0084197A"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E65B25" w:rsidRDefault="00E65B25">
        <w:pPr>
          <w:pStyle w:val="a7"/>
          <w:jc w:val="right"/>
        </w:pPr>
        <w:fldSimple w:instr=" PAGE   \* MERGEFORMAT ">
          <w:r w:rsidR="00E1066A">
            <w:rPr>
              <w:noProof/>
            </w:rPr>
            <w:t>1</w:t>
          </w:r>
        </w:fldSimple>
      </w:p>
    </w:sdtContent>
  </w:sdt>
  <w:p w:rsidR="00E65B25" w:rsidRDefault="00E65B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7A" w:rsidRDefault="0084197A" w:rsidP="0050194D">
      <w:pPr>
        <w:spacing w:after="0" w:line="240" w:lineRule="auto"/>
      </w:pPr>
      <w:r>
        <w:separator/>
      </w:r>
    </w:p>
  </w:footnote>
  <w:footnote w:type="continuationSeparator" w:id="1">
    <w:p w:rsidR="0084197A" w:rsidRDefault="0084197A"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499E7707"/>
    <w:multiLevelType w:val="hybridMultilevel"/>
    <w:tmpl w:val="C5F6FD1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3"/>
  </w:num>
  <w:num w:numId="5">
    <w:abstractNumId w:val="11"/>
  </w:num>
  <w:num w:numId="6">
    <w:abstractNumId w:val="5"/>
  </w:num>
  <w:num w:numId="7">
    <w:abstractNumId w:val="15"/>
  </w:num>
  <w:num w:numId="8">
    <w:abstractNumId w:val="14"/>
  </w:num>
  <w:num w:numId="9">
    <w:abstractNumId w:val="12"/>
  </w:num>
  <w:num w:numId="10">
    <w:abstractNumId w:val="8"/>
  </w:num>
  <w:num w:numId="11">
    <w:abstractNumId w:val="1"/>
  </w:num>
  <w:num w:numId="12">
    <w:abstractNumId w:val="10"/>
  </w:num>
  <w:num w:numId="13">
    <w:abstractNumId w:val="9"/>
  </w:num>
  <w:num w:numId="14">
    <w:abstractNumId w:val="6"/>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3857"/>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96A51"/>
    <w:rsid w:val="002A5026"/>
    <w:rsid w:val="002A6815"/>
    <w:rsid w:val="002A7D96"/>
    <w:rsid w:val="002B0291"/>
    <w:rsid w:val="002B03EE"/>
    <w:rsid w:val="002B14A8"/>
    <w:rsid w:val="002B28A0"/>
    <w:rsid w:val="002B3273"/>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CCE"/>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0E6"/>
    <w:rsid w:val="00331BA4"/>
    <w:rsid w:val="003320FF"/>
    <w:rsid w:val="00332AE2"/>
    <w:rsid w:val="00341468"/>
    <w:rsid w:val="00341BA8"/>
    <w:rsid w:val="0034526B"/>
    <w:rsid w:val="003454D3"/>
    <w:rsid w:val="003457A0"/>
    <w:rsid w:val="003472A7"/>
    <w:rsid w:val="003503D6"/>
    <w:rsid w:val="00350FF0"/>
    <w:rsid w:val="003521F7"/>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0F4"/>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775"/>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4AFC"/>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14EB"/>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4370"/>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60A"/>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73F4"/>
    <w:rsid w:val="008102FE"/>
    <w:rsid w:val="0081080E"/>
    <w:rsid w:val="00810926"/>
    <w:rsid w:val="00810B2A"/>
    <w:rsid w:val="00814D8F"/>
    <w:rsid w:val="00816E05"/>
    <w:rsid w:val="00822353"/>
    <w:rsid w:val="008246BC"/>
    <w:rsid w:val="008255DB"/>
    <w:rsid w:val="008258AE"/>
    <w:rsid w:val="0082775D"/>
    <w:rsid w:val="00827E75"/>
    <w:rsid w:val="008312FC"/>
    <w:rsid w:val="0083228E"/>
    <w:rsid w:val="008333F3"/>
    <w:rsid w:val="00833CA7"/>
    <w:rsid w:val="00833CC8"/>
    <w:rsid w:val="008348DA"/>
    <w:rsid w:val="00834AB9"/>
    <w:rsid w:val="00840A08"/>
    <w:rsid w:val="00841302"/>
    <w:rsid w:val="00841861"/>
    <w:rsid w:val="0084197A"/>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B9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53CC"/>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4AE0"/>
    <w:rsid w:val="00B95C60"/>
    <w:rsid w:val="00B961C3"/>
    <w:rsid w:val="00B978AC"/>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49A0"/>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A0510"/>
    <w:rsid w:val="00DA16B5"/>
    <w:rsid w:val="00DA1FDD"/>
    <w:rsid w:val="00DA286A"/>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144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66A"/>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3CD5"/>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38F"/>
    <w:rsid w:val="00E636F6"/>
    <w:rsid w:val="00E64EA1"/>
    <w:rsid w:val="00E65B25"/>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8"/>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60C9"/>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4EAA"/>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rota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660</Words>
  <Characters>3568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cp:revision>
  <cp:lastPrinted>2019-04-05T10:57:00Z</cp:lastPrinted>
  <dcterms:created xsi:type="dcterms:W3CDTF">2019-11-19T11:15:00Z</dcterms:created>
  <dcterms:modified xsi:type="dcterms:W3CDTF">2019-12-20T12:03:00Z</dcterms:modified>
</cp:coreProperties>
</file>