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8B" w:rsidRPr="00AA32DF" w:rsidRDefault="00067098" w:rsidP="0058002A">
      <w:pPr>
        <w:spacing w:after="0" w:line="240" w:lineRule="auto"/>
        <w:jc w:val="both"/>
        <w:rPr>
          <w:rFonts w:ascii="Arial" w:hAnsi="Arial" w:cs="Arial"/>
        </w:rPr>
      </w:pPr>
      <w:r w:rsidRPr="00AA32DF">
        <w:rPr>
          <w:rFonts w:ascii="Arial" w:hAnsi="Arial" w:cs="Arial"/>
          <w:noProof/>
        </w:rPr>
        <w:t xml:space="preserve">                </w:t>
      </w:r>
      <w:r w:rsidR="00774451" w:rsidRPr="00AA32DF">
        <w:rPr>
          <w:rFonts w:ascii="Arial" w:hAnsi="Arial" w:cs="Arial"/>
          <w:noProof/>
        </w:rPr>
        <w:drawing>
          <wp:inline distT="0" distB="0" distL="0" distR="0">
            <wp:extent cx="554990" cy="487680"/>
            <wp:effectExtent l="19050" t="0" r="0" b="0"/>
            <wp:docPr id="1" name="Εικόνα 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srcRect/>
                    <a:stretch>
                      <a:fillRect/>
                    </a:stretch>
                  </pic:blipFill>
                  <pic:spPr bwMode="auto">
                    <a:xfrm>
                      <a:off x="0" y="0"/>
                      <a:ext cx="554990" cy="487680"/>
                    </a:xfrm>
                    <a:prstGeom prst="rect">
                      <a:avLst/>
                    </a:prstGeom>
                    <a:noFill/>
                    <a:ln w="9525">
                      <a:noFill/>
                      <a:miter lim="800000"/>
                      <a:headEnd/>
                      <a:tailEnd/>
                    </a:ln>
                  </pic:spPr>
                </pic:pic>
              </a:graphicData>
            </a:graphic>
          </wp:inline>
        </w:drawing>
      </w:r>
    </w:p>
    <w:p w:rsidR="00067098" w:rsidRPr="00AA32DF" w:rsidRDefault="00067098" w:rsidP="0058002A">
      <w:pPr>
        <w:spacing w:after="0" w:line="240" w:lineRule="auto"/>
        <w:rPr>
          <w:rFonts w:ascii="Arial" w:hAnsi="Arial" w:cs="Arial"/>
          <w:b/>
          <w:bCs/>
        </w:rPr>
      </w:pPr>
      <w:r w:rsidRPr="00AA32DF">
        <w:rPr>
          <w:rFonts w:ascii="Arial" w:hAnsi="Arial" w:cs="Arial"/>
          <w:b/>
          <w:bCs/>
        </w:rPr>
        <w:t xml:space="preserve">  </w:t>
      </w:r>
    </w:p>
    <w:p w:rsidR="00AF2CBD" w:rsidRPr="00AA32DF" w:rsidRDefault="00AF2CBD" w:rsidP="0058002A">
      <w:pPr>
        <w:spacing w:after="0" w:line="240" w:lineRule="auto"/>
        <w:rPr>
          <w:rFonts w:ascii="Arial" w:hAnsi="Arial" w:cs="Arial"/>
          <w:b/>
        </w:rPr>
      </w:pPr>
      <w:r w:rsidRPr="00AA32DF">
        <w:rPr>
          <w:rFonts w:ascii="Arial" w:hAnsi="Arial" w:cs="Arial"/>
          <w:b/>
          <w:bCs/>
        </w:rPr>
        <w:t>ΕΛΛΗΝΙΚΗ ΔΗΜΟΚΡΑΤΙΑ</w:t>
      </w:r>
      <w:r w:rsidRPr="00AA32DF">
        <w:rPr>
          <w:rFonts w:ascii="Arial" w:hAnsi="Arial" w:cs="Arial"/>
          <w:b/>
        </w:rPr>
        <w:t xml:space="preserve">                                     Σκάλα </w:t>
      </w:r>
      <w:r w:rsidR="00683964">
        <w:rPr>
          <w:rFonts w:ascii="Arial" w:hAnsi="Arial" w:cs="Arial"/>
          <w:b/>
        </w:rPr>
        <w:t>01.04</w:t>
      </w:r>
      <w:r w:rsidRPr="00AA32DF">
        <w:rPr>
          <w:rFonts w:ascii="Arial" w:hAnsi="Arial" w:cs="Arial"/>
          <w:b/>
        </w:rPr>
        <w:t>.201</w:t>
      </w:r>
      <w:r w:rsidR="001F2A7B" w:rsidRPr="00AA32DF">
        <w:rPr>
          <w:rFonts w:ascii="Arial" w:hAnsi="Arial" w:cs="Arial"/>
          <w:b/>
        </w:rPr>
        <w:t>9</w:t>
      </w:r>
    </w:p>
    <w:p w:rsidR="00AF2CBD" w:rsidRPr="00AA32DF" w:rsidRDefault="00AF2CBD" w:rsidP="0058002A">
      <w:pPr>
        <w:spacing w:after="0" w:line="240" w:lineRule="auto"/>
        <w:rPr>
          <w:rFonts w:ascii="Arial" w:hAnsi="Arial" w:cs="Arial"/>
          <w:b/>
        </w:rPr>
      </w:pPr>
      <w:r w:rsidRPr="00AA32DF">
        <w:rPr>
          <w:rFonts w:ascii="Arial" w:hAnsi="Arial" w:cs="Arial"/>
          <w:b/>
        </w:rPr>
        <w:t xml:space="preserve">ΝΟΜΟΣ ΛΑΚΩΝΙΑΣ                                               </w:t>
      </w:r>
      <w:r w:rsidR="00067098" w:rsidRPr="00AA32DF">
        <w:rPr>
          <w:rFonts w:ascii="Arial" w:hAnsi="Arial" w:cs="Arial"/>
          <w:b/>
        </w:rPr>
        <w:t xml:space="preserve"> </w:t>
      </w:r>
      <w:r w:rsidRPr="00AA32DF">
        <w:rPr>
          <w:rFonts w:ascii="Arial" w:hAnsi="Arial" w:cs="Arial"/>
          <w:b/>
        </w:rPr>
        <w:t xml:space="preserve">Αριθμ. πρωτ.: -οικ. </w:t>
      </w:r>
      <w:r w:rsidR="00F176AA">
        <w:rPr>
          <w:rFonts w:ascii="Arial" w:hAnsi="Arial" w:cs="Arial"/>
          <w:b/>
        </w:rPr>
        <w:t>4755</w:t>
      </w:r>
      <w:r w:rsidRPr="00AA32DF">
        <w:rPr>
          <w:rFonts w:ascii="Arial" w:hAnsi="Arial" w:cs="Arial"/>
          <w:b/>
        </w:rPr>
        <w:t>-</w:t>
      </w:r>
    </w:p>
    <w:p w:rsidR="00AF2CBD" w:rsidRPr="00AA32DF" w:rsidRDefault="00AF2CBD" w:rsidP="0058002A">
      <w:pPr>
        <w:spacing w:after="0" w:line="240" w:lineRule="auto"/>
        <w:rPr>
          <w:rFonts w:ascii="Arial" w:hAnsi="Arial" w:cs="Arial"/>
          <w:b/>
        </w:rPr>
      </w:pPr>
      <w:r w:rsidRPr="00AA32DF">
        <w:rPr>
          <w:rFonts w:ascii="Arial" w:hAnsi="Arial" w:cs="Arial"/>
          <w:b/>
        </w:rPr>
        <w:t xml:space="preserve">ΔΗΜΟΣ ΕΥΡΩΤΑ      </w:t>
      </w:r>
    </w:p>
    <w:p w:rsidR="00AF2CBD" w:rsidRPr="00AA32DF" w:rsidRDefault="00AF2CBD" w:rsidP="0058002A">
      <w:pPr>
        <w:spacing w:after="0" w:line="240" w:lineRule="auto"/>
        <w:rPr>
          <w:rFonts w:ascii="Arial" w:hAnsi="Arial" w:cs="Arial"/>
          <w:b/>
        </w:rPr>
      </w:pPr>
      <w:r w:rsidRPr="00AA32DF">
        <w:rPr>
          <w:rFonts w:ascii="Arial" w:hAnsi="Arial" w:cs="Arial"/>
          <w:b/>
        </w:rPr>
        <w:t xml:space="preserve">ΔΙΕΥΘΥΝΣΗ ΔΙΟΙΚΗΤΙΚΩΝ ΚΑΙ </w:t>
      </w:r>
    </w:p>
    <w:p w:rsidR="00AF2CBD" w:rsidRPr="00AA32DF" w:rsidRDefault="00AF2CBD" w:rsidP="0058002A">
      <w:pPr>
        <w:spacing w:after="0" w:line="240" w:lineRule="auto"/>
        <w:rPr>
          <w:rFonts w:ascii="Arial" w:hAnsi="Arial" w:cs="Arial"/>
          <w:b/>
        </w:rPr>
      </w:pPr>
      <w:r w:rsidRPr="00AA32DF">
        <w:rPr>
          <w:rFonts w:ascii="Arial" w:hAnsi="Arial" w:cs="Arial"/>
          <w:b/>
        </w:rPr>
        <w:t>ΟΙΚΟΝΟΜΙΚΩΝ ΥΠΗΡΕΣΙΩΝ</w:t>
      </w:r>
    </w:p>
    <w:p w:rsidR="00AF2CBD" w:rsidRPr="00AA32DF" w:rsidRDefault="00AF2CBD" w:rsidP="0058002A">
      <w:pPr>
        <w:spacing w:after="0" w:line="240" w:lineRule="auto"/>
        <w:rPr>
          <w:rFonts w:ascii="Arial" w:hAnsi="Arial" w:cs="Arial"/>
          <w:b/>
        </w:rPr>
      </w:pPr>
      <w:r w:rsidRPr="00AA32DF">
        <w:rPr>
          <w:rFonts w:ascii="Arial" w:hAnsi="Arial" w:cs="Arial"/>
          <w:b/>
        </w:rPr>
        <w:t>ΤΜΗΜΑ ΕΣΟΔΩΝ, ΠΕΡΙΟΥΣΙΑΣ</w:t>
      </w:r>
    </w:p>
    <w:p w:rsidR="00AF2CBD" w:rsidRPr="00AA32DF" w:rsidRDefault="00AF2CBD" w:rsidP="0058002A">
      <w:pPr>
        <w:spacing w:after="0" w:line="240" w:lineRule="auto"/>
        <w:rPr>
          <w:rFonts w:ascii="Arial" w:hAnsi="Arial" w:cs="Arial"/>
          <w:b/>
        </w:rPr>
      </w:pPr>
      <w:r w:rsidRPr="00AA32DF">
        <w:rPr>
          <w:rFonts w:ascii="Arial" w:hAnsi="Arial" w:cs="Arial"/>
          <w:b/>
        </w:rPr>
        <w:t>ΚΑΙ ΤΑΜΕΙΟΥ</w:t>
      </w:r>
    </w:p>
    <w:p w:rsidR="00AF2CBD" w:rsidRPr="00AA32DF" w:rsidRDefault="00AF2CBD" w:rsidP="0058002A">
      <w:pPr>
        <w:spacing w:after="0" w:line="240" w:lineRule="auto"/>
        <w:rPr>
          <w:rFonts w:ascii="Arial" w:hAnsi="Arial" w:cs="Arial"/>
          <w:b/>
        </w:rPr>
      </w:pPr>
      <w:r w:rsidRPr="00AA32DF">
        <w:rPr>
          <w:rFonts w:ascii="Arial" w:hAnsi="Arial" w:cs="Arial"/>
          <w:b/>
        </w:rPr>
        <w:t>Πληρ.: Χαγιά Θεοδώρα</w:t>
      </w:r>
    </w:p>
    <w:p w:rsidR="00AF2CBD" w:rsidRPr="00AA32DF" w:rsidRDefault="00AF2CBD" w:rsidP="0058002A">
      <w:pPr>
        <w:spacing w:after="0" w:line="240" w:lineRule="auto"/>
        <w:rPr>
          <w:rFonts w:ascii="Arial" w:hAnsi="Arial" w:cs="Arial"/>
          <w:b/>
        </w:rPr>
      </w:pPr>
      <w:r w:rsidRPr="00AA32DF">
        <w:rPr>
          <w:rFonts w:ascii="Arial" w:hAnsi="Arial" w:cs="Arial"/>
          <w:b/>
        </w:rPr>
        <w:t xml:space="preserve">Ταχ. Δ/νση: Σκάλα  – 230 51                            </w:t>
      </w:r>
    </w:p>
    <w:p w:rsidR="00AF2CBD" w:rsidRPr="00AA32DF" w:rsidRDefault="00AF2CBD" w:rsidP="0058002A">
      <w:pPr>
        <w:spacing w:after="0" w:line="240" w:lineRule="auto"/>
        <w:rPr>
          <w:rFonts w:ascii="Arial" w:hAnsi="Arial" w:cs="Arial"/>
          <w:b/>
        </w:rPr>
      </w:pPr>
      <w:r w:rsidRPr="00AA32DF">
        <w:rPr>
          <w:rFonts w:ascii="Arial" w:hAnsi="Arial" w:cs="Arial"/>
          <w:b/>
        </w:rPr>
        <w:t xml:space="preserve">Τηλ.: 2735 3 60038                                               </w:t>
      </w:r>
    </w:p>
    <w:p w:rsidR="00AF2CBD" w:rsidRPr="00AA32DF" w:rsidRDefault="00AF2CBD" w:rsidP="0058002A">
      <w:pPr>
        <w:spacing w:after="0" w:line="240" w:lineRule="auto"/>
        <w:rPr>
          <w:rFonts w:ascii="Arial" w:hAnsi="Arial" w:cs="Arial"/>
          <w:b/>
          <w:lang w:val="en-US"/>
        </w:rPr>
      </w:pPr>
      <w:r w:rsidRPr="00AA32DF">
        <w:rPr>
          <w:rFonts w:ascii="Arial" w:hAnsi="Arial" w:cs="Arial"/>
          <w:b/>
          <w:lang w:val="en-US"/>
        </w:rPr>
        <w:t xml:space="preserve">Fax: 2735 0 29292                                              </w:t>
      </w:r>
    </w:p>
    <w:p w:rsidR="00AF2CBD" w:rsidRPr="00AA32DF" w:rsidRDefault="00AF2CBD" w:rsidP="0058002A">
      <w:pPr>
        <w:spacing w:after="0" w:line="240" w:lineRule="auto"/>
        <w:rPr>
          <w:rFonts w:ascii="Arial" w:hAnsi="Arial" w:cs="Arial"/>
          <w:b/>
          <w:lang w:val="en-US"/>
        </w:rPr>
      </w:pPr>
      <w:r w:rsidRPr="00AA32DF">
        <w:rPr>
          <w:rFonts w:ascii="Arial" w:hAnsi="Arial" w:cs="Arial"/>
          <w:b/>
          <w:lang w:val="en-US"/>
        </w:rPr>
        <w:t xml:space="preserve">email: xagia@1499.syzefxis.gov.gr                </w:t>
      </w:r>
    </w:p>
    <w:p w:rsidR="00AF2CBD" w:rsidRPr="00AA32DF" w:rsidRDefault="00AF2CBD" w:rsidP="0058002A">
      <w:pPr>
        <w:jc w:val="center"/>
        <w:rPr>
          <w:rFonts w:ascii="Arial" w:hAnsi="Arial" w:cs="Arial"/>
          <w:b/>
          <w:lang w:val="en-US"/>
        </w:rPr>
      </w:pPr>
    </w:p>
    <w:p w:rsidR="00AF2CBD" w:rsidRPr="00AA32DF" w:rsidRDefault="00AF2CBD" w:rsidP="0058002A">
      <w:pPr>
        <w:jc w:val="center"/>
        <w:rPr>
          <w:rFonts w:ascii="Arial" w:hAnsi="Arial" w:cs="Arial"/>
          <w:b/>
        </w:rPr>
      </w:pPr>
      <w:r w:rsidRPr="00AA32DF">
        <w:rPr>
          <w:rFonts w:ascii="Arial" w:hAnsi="Arial" w:cs="Arial"/>
          <w:b/>
        </w:rPr>
        <w:t xml:space="preserve">Π Ε Ρ Ι Λ Η Ψ Η </w:t>
      </w:r>
    </w:p>
    <w:p w:rsidR="00AF2CBD" w:rsidRPr="00AA32DF" w:rsidRDefault="00AF2CBD" w:rsidP="0058002A">
      <w:pPr>
        <w:jc w:val="center"/>
        <w:rPr>
          <w:rFonts w:ascii="Arial" w:hAnsi="Arial" w:cs="Arial"/>
          <w:b/>
        </w:rPr>
      </w:pPr>
      <w:r w:rsidRPr="00AA32DF">
        <w:rPr>
          <w:rFonts w:ascii="Arial" w:hAnsi="Arial" w:cs="Arial"/>
          <w:b/>
        </w:rPr>
        <w:t>ΑΝΑΚΟΙΝΩΣΗΣ ΕΚΜΙΣΘΩΣΗΣ ΑΚΙΝΗΤΩΝ ΚΟΙΝΩΦΕΛΟΥΣ ΠΕΡΙΟΥΣΙΑΣ</w:t>
      </w:r>
    </w:p>
    <w:p w:rsidR="00AF2CBD" w:rsidRPr="00AA32DF" w:rsidRDefault="00AF2CBD" w:rsidP="0058002A">
      <w:pPr>
        <w:jc w:val="center"/>
        <w:rPr>
          <w:rFonts w:ascii="Arial" w:hAnsi="Arial" w:cs="Arial"/>
        </w:rPr>
      </w:pPr>
      <w:r w:rsidRPr="00AA32DF">
        <w:rPr>
          <w:rFonts w:ascii="Arial" w:hAnsi="Arial" w:cs="Arial"/>
        </w:rPr>
        <w:t>(άρθρα 42§2 και 24§2-4 του Ν.4182/13)</w:t>
      </w:r>
    </w:p>
    <w:p w:rsidR="00067098" w:rsidRPr="00AA32DF" w:rsidRDefault="00770C1C" w:rsidP="0058002A">
      <w:pPr>
        <w:tabs>
          <w:tab w:val="left" w:pos="1080"/>
          <w:tab w:val="left" w:pos="1620"/>
          <w:tab w:val="left" w:pos="2160"/>
          <w:tab w:val="left" w:pos="2520"/>
          <w:tab w:val="left" w:pos="2700"/>
          <w:tab w:val="left" w:pos="3240"/>
          <w:tab w:val="left" w:pos="6840"/>
          <w:tab w:val="left" w:pos="9639"/>
        </w:tabs>
        <w:spacing w:after="0" w:line="360" w:lineRule="auto"/>
        <w:ind w:firstLine="567"/>
        <w:jc w:val="both"/>
        <w:rPr>
          <w:rFonts w:ascii="Arial" w:hAnsi="Arial" w:cs="Arial"/>
        </w:rPr>
      </w:pPr>
      <w:r w:rsidRPr="00AA32DF">
        <w:rPr>
          <w:rFonts w:ascii="Arial" w:hAnsi="Arial" w:cs="Arial"/>
        </w:rPr>
        <w:t xml:space="preserve">  </w:t>
      </w:r>
    </w:p>
    <w:p w:rsidR="00AF2CBD" w:rsidRPr="00AA32DF" w:rsidRDefault="00AF2CBD" w:rsidP="0058002A">
      <w:pPr>
        <w:tabs>
          <w:tab w:val="left" w:pos="1080"/>
          <w:tab w:val="left" w:pos="1620"/>
          <w:tab w:val="left" w:pos="2160"/>
          <w:tab w:val="left" w:pos="2520"/>
          <w:tab w:val="left" w:pos="2700"/>
          <w:tab w:val="left" w:pos="3240"/>
          <w:tab w:val="left" w:pos="6840"/>
          <w:tab w:val="left" w:pos="9639"/>
        </w:tabs>
        <w:spacing w:after="0" w:line="360" w:lineRule="auto"/>
        <w:ind w:firstLine="567"/>
        <w:jc w:val="both"/>
        <w:rPr>
          <w:rFonts w:ascii="Arial" w:hAnsi="Arial" w:cs="Arial"/>
        </w:rPr>
      </w:pPr>
      <w:r w:rsidRPr="00AA32DF">
        <w:rPr>
          <w:rFonts w:ascii="Arial" w:hAnsi="Arial" w:cs="Arial"/>
          <w:lang w:val="en-US"/>
        </w:rPr>
        <w:t>H</w:t>
      </w:r>
      <w:r w:rsidRPr="00AA32DF">
        <w:rPr>
          <w:rFonts w:ascii="Arial" w:hAnsi="Arial" w:cs="Arial"/>
        </w:rPr>
        <w:t xml:space="preserve"> Οικονομική Επιτροπή του Δήμου Ευρώτα, η οποία ενεργεί ως διαχειριστική επιτροπή του </w:t>
      </w:r>
      <w:r w:rsidRPr="000F2021">
        <w:rPr>
          <w:rFonts w:ascii="Arial" w:hAnsi="Arial" w:cs="Arial"/>
          <w:b/>
        </w:rPr>
        <w:t>Κεφαλαίου Αυτοτελούς Διαχείρισης "</w:t>
      </w:r>
      <w:r w:rsidR="00B02584" w:rsidRPr="000F2021">
        <w:rPr>
          <w:rFonts w:ascii="Arial" w:hAnsi="Arial" w:cs="Arial"/>
          <w:b/>
        </w:rPr>
        <w:t>ΚΛΕΟΠΑΤΡΑΣ ΙΑΤΡΙΔΟΥ</w:t>
      </w:r>
      <w:r w:rsidRPr="000F2021">
        <w:rPr>
          <w:rFonts w:ascii="Arial" w:hAnsi="Arial" w:cs="Arial"/>
          <w:b/>
        </w:rPr>
        <w:t>",</w:t>
      </w:r>
      <w:r w:rsidRPr="00AA32DF">
        <w:rPr>
          <w:rFonts w:ascii="Arial" w:hAnsi="Arial" w:cs="Arial"/>
        </w:rPr>
        <w:t xml:space="preserve"> σύμφωνα με την με αρ. 76/2017 (ΑΔΑ:ΨΡΓΘΩΡΛ-515) ΑΔΣ Δήμου Ευρώτ</w:t>
      </w:r>
      <w:r w:rsidR="00B02584" w:rsidRPr="00AA32DF">
        <w:rPr>
          <w:rFonts w:ascii="Arial" w:hAnsi="Arial" w:cs="Arial"/>
        </w:rPr>
        <w:t>α</w:t>
      </w:r>
    </w:p>
    <w:p w:rsidR="00B02584" w:rsidRPr="00AA32DF" w:rsidRDefault="00B02584" w:rsidP="0058002A">
      <w:pPr>
        <w:tabs>
          <w:tab w:val="left" w:pos="1080"/>
          <w:tab w:val="left" w:pos="1620"/>
          <w:tab w:val="left" w:pos="2160"/>
          <w:tab w:val="left" w:pos="2520"/>
          <w:tab w:val="left" w:pos="2700"/>
          <w:tab w:val="left" w:pos="3240"/>
          <w:tab w:val="left" w:pos="6840"/>
          <w:tab w:val="left" w:pos="9639"/>
        </w:tabs>
        <w:spacing w:after="0" w:line="360" w:lineRule="auto"/>
        <w:ind w:firstLine="567"/>
        <w:jc w:val="both"/>
        <w:rPr>
          <w:rFonts w:ascii="Arial" w:hAnsi="Arial" w:cs="Arial"/>
          <w:iCs/>
          <w:color w:val="000000" w:themeColor="text1"/>
        </w:rPr>
      </w:pPr>
    </w:p>
    <w:p w:rsidR="00AF2CBD" w:rsidRPr="00AA32DF" w:rsidRDefault="00AF2CBD" w:rsidP="0058002A">
      <w:pPr>
        <w:jc w:val="center"/>
        <w:rPr>
          <w:rFonts w:ascii="Arial" w:hAnsi="Arial" w:cs="Arial"/>
          <w:b/>
        </w:rPr>
      </w:pPr>
      <w:r w:rsidRPr="00AA32DF">
        <w:rPr>
          <w:rFonts w:ascii="Arial" w:hAnsi="Arial" w:cs="Arial"/>
          <w:b/>
        </w:rPr>
        <w:t>ΑΝΑΚΟΙΝΩΝΕΙ ΤΑ ΠΑΡΑΚΑΤΩ:</w:t>
      </w:r>
    </w:p>
    <w:p w:rsidR="00B02584" w:rsidRPr="00AA32DF" w:rsidRDefault="00B02584" w:rsidP="00B02584">
      <w:pPr>
        <w:jc w:val="both"/>
        <w:rPr>
          <w:rFonts w:ascii="Arial" w:hAnsi="Arial" w:cs="Arial"/>
        </w:rPr>
      </w:pPr>
      <w:r w:rsidRPr="00AA32DF">
        <w:rPr>
          <w:rFonts w:ascii="Arial" w:hAnsi="Arial" w:cs="Arial"/>
        </w:rPr>
        <w:t>Τ</w:t>
      </w:r>
      <w:r w:rsidRPr="00AA32DF">
        <w:rPr>
          <w:rFonts w:ascii="Arial" w:hAnsi="Arial" w:cs="Arial"/>
          <w:color w:val="000000" w:themeColor="text1"/>
        </w:rPr>
        <w:t>ην εκμίσθωση των κάτωθι ακινήτων του Κ</w:t>
      </w:r>
      <w:r w:rsidRPr="00AA32DF">
        <w:rPr>
          <w:rFonts w:ascii="Arial" w:hAnsi="Arial" w:cs="Arial"/>
        </w:rPr>
        <w:t>εφαλαίου Αυτοτελούς Διαχείρισης (ΚΑΔ) "ΚΛΕΟΠΑΤΡΑ ΙΑΤΡΙΔΟΥ" του Δήμου Ευρώτα και ειδικότερα:</w:t>
      </w:r>
    </w:p>
    <w:p w:rsidR="00B02584" w:rsidRPr="00AA32DF" w:rsidRDefault="00B02584" w:rsidP="00B02584">
      <w:pPr>
        <w:jc w:val="both"/>
        <w:rPr>
          <w:rFonts w:ascii="Arial" w:hAnsi="Arial" w:cs="Arial"/>
        </w:rPr>
      </w:pPr>
      <w:r w:rsidRPr="00AA32DF">
        <w:rPr>
          <w:rFonts w:ascii="Arial" w:hAnsi="Arial" w:cs="Arial"/>
        </w:rPr>
        <w:t>α.  έναν αγρό ξηρικό, ασκεπή, στη θέση "</w:t>
      </w:r>
      <w:r w:rsidRPr="00AA32DF">
        <w:rPr>
          <w:rFonts w:ascii="Arial" w:hAnsi="Arial" w:cs="Arial"/>
          <w:b/>
        </w:rPr>
        <w:t>Έξω Μπάστα</w:t>
      </w:r>
      <w:r w:rsidRPr="00AA32DF">
        <w:rPr>
          <w:rFonts w:ascii="Arial" w:hAnsi="Arial" w:cs="Arial"/>
        </w:rPr>
        <w:t>", εκτός των ορίων οικισμού της Τοπικής Κοινότητας Στεφανιάς του Δήμου Ευρώτα, εκτάσεως 16.708τ.μ., με ΚΑΕΚ 301282406014,</w:t>
      </w:r>
    </w:p>
    <w:p w:rsidR="00B02584" w:rsidRPr="00AA32DF" w:rsidRDefault="00B02584" w:rsidP="00B02584">
      <w:pPr>
        <w:jc w:val="both"/>
        <w:rPr>
          <w:rFonts w:ascii="Arial" w:hAnsi="Arial" w:cs="Arial"/>
        </w:rPr>
      </w:pPr>
      <w:r w:rsidRPr="00AA32DF">
        <w:rPr>
          <w:rFonts w:ascii="Arial" w:hAnsi="Arial" w:cs="Arial"/>
        </w:rPr>
        <w:t>β. έναν αγρό ξηρικό, ασκεπή, στη θέση "</w:t>
      </w:r>
      <w:r w:rsidRPr="00AA32DF">
        <w:rPr>
          <w:rFonts w:ascii="Arial" w:hAnsi="Arial" w:cs="Arial"/>
          <w:b/>
        </w:rPr>
        <w:t>Μέσα Μπάστα</w:t>
      </w:r>
      <w:r w:rsidR="00F176AA">
        <w:rPr>
          <w:rFonts w:ascii="Arial" w:hAnsi="Arial" w:cs="Arial"/>
          <w:b/>
        </w:rPr>
        <w:t>ς</w:t>
      </w:r>
      <w:r w:rsidRPr="00AA32DF">
        <w:rPr>
          <w:rFonts w:ascii="Arial" w:hAnsi="Arial" w:cs="Arial"/>
        </w:rPr>
        <w:t>", εκτός των ορίων οικισμού της Τοπικής Κοινότητας Στεφανιάς του Δήμου Ευρώτα, εκτάσεως 48.929τ.μ., με ΚΑΕΚ 301282509002,</w:t>
      </w:r>
    </w:p>
    <w:p w:rsidR="00B02584" w:rsidRPr="00AA32DF" w:rsidRDefault="00B02584" w:rsidP="00B02584">
      <w:pPr>
        <w:jc w:val="both"/>
        <w:rPr>
          <w:rFonts w:ascii="Arial" w:hAnsi="Arial" w:cs="Arial"/>
        </w:rPr>
      </w:pPr>
      <w:r w:rsidRPr="00AA32DF">
        <w:rPr>
          <w:rFonts w:ascii="Arial" w:hAnsi="Arial" w:cs="Arial"/>
        </w:rPr>
        <w:t>γ. έναν αγρό ξηρικό, ασκεπή, στη θέση "</w:t>
      </w:r>
      <w:r w:rsidRPr="00AA32DF">
        <w:rPr>
          <w:rFonts w:ascii="Arial" w:hAnsi="Arial" w:cs="Arial"/>
          <w:b/>
        </w:rPr>
        <w:t>Σελίκια</w:t>
      </w:r>
      <w:r w:rsidRPr="00AA32DF">
        <w:rPr>
          <w:rFonts w:ascii="Arial" w:hAnsi="Arial" w:cs="Arial"/>
        </w:rPr>
        <w:t>", εκτός των ορίων του οικισμού της Δημοτικής Κοινότητας Σκάλας του Δήμου Ευρώτα, εκτάσεως 68.504τ.μ., με ΚΑΕΚ 301281014001 και</w:t>
      </w:r>
    </w:p>
    <w:p w:rsidR="00B02584" w:rsidRPr="00AA32DF" w:rsidRDefault="00B02584" w:rsidP="00B02584">
      <w:pPr>
        <w:jc w:val="both"/>
        <w:rPr>
          <w:rFonts w:ascii="Arial" w:hAnsi="Arial" w:cs="Arial"/>
        </w:rPr>
      </w:pPr>
      <w:r w:rsidRPr="00AA32DF">
        <w:rPr>
          <w:rFonts w:ascii="Arial" w:hAnsi="Arial" w:cs="Arial"/>
        </w:rPr>
        <w:t>δ. έναν αγρό ξηρικό, ασκεπή, στη θέση "</w:t>
      </w:r>
      <w:r w:rsidRPr="00AA32DF">
        <w:rPr>
          <w:rFonts w:ascii="Arial" w:hAnsi="Arial" w:cs="Arial"/>
          <w:b/>
        </w:rPr>
        <w:t>Σελίκια</w:t>
      </w:r>
      <w:r w:rsidRPr="00AA32DF">
        <w:rPr>
          <w:rFonts w:ascii="Arial" w:hAnsi="Arial" w:cs="Arial"/>
        </w:rPr>
        <w:t xml:space="preserve">", εκτός των ορίων του οικισμού της Δημοτικής Κοινότητας Σκάλας του Δήμου Ευρώτα, εκτάσεως 60.563τ.μ., με ΚΑΕΚ 301281012001 </w:t>
      </w:r>
    </w:p>
    <w:p w:rsidR="00B02584" w:rsidRPr="00AA32DF" w:rsidRDefault="00B02584" w:rsidP="00B02584">
      <w:pPr>
        <w:jc w:val="both"/>
        <w:rPr>
          <w:rFonts w:ascii="Arial" w:hAnsi="Arial" w:cs="Arial"/>
        </w:rPr>
      </w:pPr>
      <w:r w:rsidRPr="00AA32DF">
        <w:rPr>
          <w:rFonts w:ascii="Arial" w:hAnsi="Arial" w:cs="Arial"/>
          <w:b/>
        </w:rPr>
        <w:t>με κλειστές προσφορές</w:t>
      </w:r>
      <w:r w:rsidRPr="00AA32DF">
        <w:rPr>
          <w:rFonts w:ascii="Arial" w:hAnsi="Arial" w:cs="Arial"/>
        </w:rPr>
        <w:t>, ως κατωτέρω:</w:t>
      </w:r>
    </w:p>
    <w:p w:rsidR="00B02584" w:rsidRPr="00AA32DF" w:rsidRDefault="00B02584" w:rsidP="00B02584">
      <w:pPr>
        <w:pStyle w:val="western"/>
        <w:shd w:val="clear" w:color="auto" w:fill="FFFFFF"/>
        <w:spacing w:after="0" w:afterAutospacing="0" w:line="255" w:lineRule="atLeast"/>
        <w:jc w:val="both"/>
        <w:rPr>
          <w:rFonts w:ascii="Arial" w:hAnsi="Arial" w:cs="Arial"/>
          <w:sz w:val="22"/>
          <w:szCs w:val="22"/>
        </w:rPr>
      </w:pPr>
      <w:r w:rsidRPr="00AA32DF">
        <w:rPr>
          <w:rFonts w:ascii="Arial" w:hAnsi="Arial" w:cs="Arial"/>
          <w:sz w:val="22"/>
          <w:szCs w:val="22"/>
        </w:rPr>
        <w:t>1</w:t>
      </w:r>
      <w:r w:rsidR="00067098" w:rsidRPr="00AA32DF">
        <w:rPr>
          <w:rFonts w:ascii="Arial" w:hAnsi="Arial" w:cs="Arial"/>
          <w:sz w:val="22"/>
          <w:szCs w:val="22"/>
        </w:rPr>
        <w:t xml:space="preserve">) </w:t>
      </w:r>
      <w:r w:rsidRPr="00AA32DF">
        <w:rPr>
          <w:rFonts w:ascii="Arial" w:hAnsi="Arial" w:cs="Arial"/>
          <w:sz w:val="22"/>
          <w:szCs w:val="22"/>
        </w:rPr>
        <w:t>Ελάχιστος όρος προσφοράς για την ενοικίαση των ως άνω περιγραφόμενων ακινήτων, λαμβάνοντας υπόψη τις τιμές εκμισθώσεων που ισχύουν στη περιοχή και τις υφιστάμενες οικονομικές συνθήκες, ορίζεται ειδικότερα:</w:t>
      </w:r>
    </w:p>
    <w:p w:rsidR="00B02584" w:rsidRPr="00AA32DF" w:rsidRDefault="00B02584" w:rsidP="00B02584">
      <w:pPr>
        <w:jc w:val="both"/>
        <w:rPr>
          <w:rFonts w:ascii="Arial" w:hAnsi="Arial" w:cs="Arial"/>
        </w:rPr>
      </w:pPr>
      <w:r w:rsidRPr="00AA32DF">
        <w:rPr>
          <w:rFonts w:ascii="Arial" w:hAnsi="Arial" w:cs="Arial"/>
        </w:rPr>
        <w:t xml:space="preserve">α.  για τον αγρό ξηρικό, ασκεπή, στη θέση </w:t>
      </w:r>
      <w:r w:rsidRPr="00F176AA">
        <w:rPr>
          <w:rFonts w:ascii="Arial" w:hAnsi="Arial" w:cs="Arial"/>
          <w:b/>
        </w:rPr>
        <w:t>"Έξω Μπάστα",</w:t>
      </w:r>
      <w:r w:rsidRPr="00AA32DF">
        <w:rPr>
          <w:rFonts w:ascii="Arial" w:hAnsi="Arial" w:cs="Arial"/>
        </w:rPr>
        <w:t xml:space="preserve"> εκτός των ορίων οικισμού της Τοπικής Κοινότητας Στεφανιάς του Δήμου Ευρώτα, εκτάσεως </w:t>
      </w:r>
      <w:r w:rsidRPr="00F176AA">
        <w:rPr>
          <w:rFonts w:ascii="Arial" w:hAnsi="Arial" w:cs="Arial"/>
          <w:b/>
        </w:rPr>
        <w:t>16.708τ.μ.,</w:t>
      </w:r>
      <w:r w:rsidRPr="00AA32DF">
        <w:rPr>
          <w:rFonts w:ascii="Arial" w:hAnsi="Arial" w:cs="Arial"/>
        </w:rPr>
        <w:t xml:space="preserve"> με </w:t>
      </w:r>
      <w:r w:rsidR="00F176AA">
        <w:rPr>
          <w:rFonts w:ascii="Arial" w:hAnsi="Arial" w:cs="Arial"/>
        </w:rPr>
        <w:t xml:space="preserve">ΚΑΕΚ 301282406014, το ποσό των </w:t>
      </w:r>
      <w:r w:rsidR="00F176AA" w:rsidRPr="00F176AA">
        <w:rPr>
          <w:rFonts w:ascii="Arial" w:hAnsi="Arial" w:cs="Arial"/>
          <w:b/>
        </w:rPr>
        <w:t>5,00</w:t>
      </w:r>
      <w:r w:rsidRPr="00F176AA">
        <w:rPr>
          <w:rFonts w:ascii="Arial" w:hAnsi="Arial" w:cs="Arial"/>
          <w:b/>
        </w:rPr>
        <w:t>€ ανά στρέμμα, μηνιαίως</w:t>
      </w:r>
      <w:r w:rsidRPr="00AA32DF">
        <w:rPr>
          <w:rFonts w:ascii="Arial" w:hAnsi="Arial" w:cs="Arial"/>
        </w:rPr>
        <w:t>.</w:t>
      </w:r>
    </w:p>
    <w:p w:rsidR="00B02584" w:rsidRPr="00AA32DF" w:rsidRDefault="00B02584" w:rsidP="00B02584">
      <w:pPr>
        <w:jc w:val="both"/>
        <w:rPr>
          <w:rFonts w:ascii="Arial" w:hAnsi="Arial" w:cs="Arial"/>
        </w:rPr>
      </w:pPr>
      <w:r w:rsidRPr="00AA32DF">
        <w:rPr>
          <w:rFonts w:ascii="Arial" w:hAnsi="Arial" w:cs="Arial"/>
        </w:rPr>
        <w:lastRenderedPageBreak/>
        <w:t xml:space="preserve">β. για τον αγρό ξηρικό, ασκεπή, στη θέση </w:t>
      </w:r>
      <w:r w:rsidRPr="00F176AA">
        <w:rPr>
          <w:rFonts w:ascii="Arial" w:hAnsi="Arial" w:cs="Arial"/>
          <w:b/>
        </w:rPr>
        <w:t>"Μέσα Μπάστας",</w:t>
      </w:r>
      <w:r w:rsidRPr="00AA32DF">
        <w:rPr>
          <w:rFonts w:ascii="Arial" w:hAnsi="Arial" w:cs="Arial"/>
        </w:rPr>
        <w:t xml:space="preserve"> εκτός των ορίων οικισμού της Τοπικής Κοινότητας Στεφανιάς του Δήμου Ευρώτα, εκτάσεως </w:t>
      </w:r>
      <w:r w:rsidRPr="00F176AA">
        <w:rPr>
          <w:rFonts w:ascii="Arial" w:hAnsi="Arial" w:cs="Arial"/>
          <w:b/>
        </w:rPr>
        <w:t>48.929τ.μ</w:t>
      </w:r>
      <w:r w:rsidRPr="00AA32DF">
        <w:rPr>
          <w:rFonts w:ascii="Arial" w:hAnsi="Arial" w:cs="Arial"/>
        </w:rPr>
        <w:t xml:space="preserve">., με ΚΑΕΚ 301282509002, το ποσό των </w:t>
      </w:r>
      <w:r w:rsidR="00F176AA" w:rsidRPr="00F176AA">
        <w:rPr>
          <w:rFonts w:ascii="Arial" w:hAnsi="Arial" w:cs="Arial"/>
          <w:b/>
        </w:rPr>
        <w:t>5,</w:t>
      </w:r>
      <w:r w:rsidRPr="00F176AA">
        <w:rPr>
          <w:rFonts w:ascii="Arial" w:hAnsi="Arial" w:cs="Arial"/>
          <w:b/>
        </w:rPr>
        <w:t>0</w:t>
      </w:r>
      <w:r w:rsidR="00F176AA" w:rsidRPr="00F176AA">
        <w:rPr>
          <w:rFonts w:ascii="Arial" w:hAnsi="Arial" w:cs="Arial"/>
          <w:b/>
        </w:rPr>
        <w:t>0</w:t>
      </w:r>
      <w:r w:rsidRPr="00F176AA">
        <w:rPr>
          <w:rFonts w:ascii="Arial" w:hAnsi="Arial" w:cs="Arial"/>
          <w:b/>
        </w:rPr>
        <w:t>€ ανά στρέμμα, μηνιαίως</w:t>
      </w:r>
      <w:r w:rsidRPr="00AA32DF">
        <w:rPr>
          <w:rFonts w:ascii="Arial" w:hAnsi="Arial" w:cs="Arial"/>
        </w:rPr>
        <w:t>.</w:t>
      </w:r>
    </w:p>
    <w:p w:rsidR="00B02584" w:rsidRPr="00AA32DF" w:rsidRDefault="00B02584" w:rsidP="00B02584">
      <w:pPr>
        <w:jc w:val="both"/>
        <w:rPr>
          <w:rFonts w:ascii="Arial" w:hAnsi="Arial" w:cs="Arial"/>
        </w:rPr>
      </w:pPr>
      <w:r w:rsidRPr="00AA32DF">
        <w:rPr>
          <w:rFonts w:ascii="Arial" w:hAnsi="Arial" w:cs="Arial"/>
        </w:rPr>
        <w:t xml:space="preserve">γ. για τον αγρό ξηρικό, ασκεπή, στη θέση </w:t>
      </w:r>
      <w:r w:rsidRPr="00F176AA">
        <w:rPr>
          <w:rFonts w:ascii="Arial" w:hAnsi="Arial" w:cs="Arial"/>
          <w:b/>
        </w:rPr>
        <w:t>"Σελίκια",</w:t>
      </w:r>
      <w:r w:rsidRPr="00AA32DF">
        <w:rPr>
          <w:rFonts w:ascii="Arial" w:hAnsi="Arial" w:cs="Arial"/>
        </w:rPr>
        <w:t xml:space="preserve"> εκτός των ορίων του οικισμού της Δημοτικής Κοινότητας Σκάλας του Δήμου Ευρώτα, εκτάσεως </w:t>
      </w:r>
      <w:r w:rsidRPr="00F176AA">
        <w:rPr>
          <w:rFonts w:ascii="Arial" w:hAnsi="Arial" w:cs="Arial"/>
          <w:b/>
        </w:rPr>
        <w:t>68.504τ.μ</w:t>
      </w:r>
      <w:r w:rsidRPr="00AA32DF">
        <w:rPr>
          <w:rFonts w:ascii="Arial" w:hAnsi="Arial" w:cs="Arial"/>
        </w:rPr>
        <w:t xml:space="preserve">., με ΚΑΕΚ 301281014001, το ποσό των </w:t>
      </w:r>
      <w:r w:rsidR="00F176AA" w:rsidRPr="00F176AA">
        <w:rPr>
          <w:rFonts w:ascii="Arial" w:hAnsi="Arial" w:cs="Arial"/>
          <w:b/>
        </w:rPr>
        <w:t>5,00€</w:t>
      </w:r>
      <w:r w:rsidRPr="00F176AA">
        <w:rPr>
          <w:rFonts w:ascii="Arial" w:hAnsi="Arial" w:cs="Arial"/>
          <w:b/>
        </w:rPr>
        <w:t xml:space="preserve"> ανά στρέμμα, μηνιαίως</w:t>
      </w:r>
      <w:r w:rsidRPr="00AA32DF">
        <w:rPr>
          <w:rFonts w:ascii="Arial" w:hAnsi="Arial" w:cs="Arial"/>
        </w:rPr>
        <w:t xml:space="preserve"> και</w:t>
      </w:r>
    </w:p>
    <w:p w:rsidR="00B02584" w:rsidRPr="00AA32DF" w:rsidRDefault="00B02584" w:rsidP="00B02584">
      <w:pPr>
        <w:jc w:val="both"/>
        <w:rPr>
          <w:rFonts w:ascii="Arial" w:hAnsi="Arial" w:cs="Arial"/>
        </w:rPr>
      </w:pPr>
      <w:r w:rsidRPr="00AA32DF">
        <w:rPr>
          <w:rFonts w:ascii="Arial" w:hAnsi="Arial" w:cs="Arial"/>
        </w:rPr>
        <w:t xml:space="preserve">δ. για τον αγρό ξηρικό, ασκεπή, στη θέση </w:t>
      </w:r>
      <w:r w:rsidRPr="00F176AA">
        <w:rPr>
          <w:rFonts w:ascii="Arial" w:hAnsi="Arial" w:cs="Arial"/>
          <w:b/>
        </w:rPr>
        <w:t>"Σελίκια",</w:t>
      </w:r>
      <w:r w:rsidRPr="00AA32DF">
        <w:rPr>
          <w:rFonts w:ascii="Arial" w:hAnsi="Arial" w:cs="Arial"/>
        </w:rPr>
        <w:t xml:space="preserve"> εκτός των ορίων του οικισμού της Δημοτικής Κοινότητας Σκάλας του Δήμου Ευρώτα, εκτάσεως </w:t>
      </w:r>
      <w:r w:rsidRPr="000F2021">
        <w:rPr>
          <w:rFonts w:ascii="Arial" w:hAnsi="Arial" w:cs="Arial"/>
          <w:b/>
        </w:rPr>
        <w:t>60.563τ.μ.,</w:t>
      </w:r>
      <w:r w:rsidRPr="00AA32DF">
        <w:rPr>
          <w:rFonts w:ascii="Arial" w:hAnsi="Arial" w:cs="Arial"/>
        </w:rPr>
        <w:t xml:space="preserve"> με ΚΑΕΚ 301281012001, το ποσό των </w:t>
      </w:r>
      <w:r w:rsidR="00F176AA" w:rsidRPr="000F2021">
        <w:rPr>
          <w:rFonts w:ascii="Arial" w:hAnsi="Arial" w:cs="Arial"/>
          <w:b/>
        </w:rPr>
        <w:t>5,00</w:t>
      </w:r>
      <w:r w:rsidRPr="000F2021">
        <w:rPr>
          <w:rFonts w:ascii="Arial" w:hAnsi="Arial" w:cs="Arial"/>
          <w:b/>
        </w:rPr>
        <w:t>€ ανά στρέμμα, μηνιαίως</w:t>
      </w:r>
      <w:r w:rsidRPr="00AA32DF">
        <w:rPr>
          <w:rFonts w:ascii="Arial" w:hAnsi="Arial" w:cs="Arial"/>
        </w:rPr>
        <w:t>.</w:t>
      </w:r>
    </w:p>
    <w:p w:rsidR="00B02584" w:rsidRPr="00AA32DF" w:rsidRDefault="00B02584" w:rsidP="00B02584">
      <w:pPr>
        <w:pStyle w:val="western"/>
        <w:shd w:val="clear" w:color="auto" w:fill="FFFFFF"/>
        <w:spacing w:after="0" w:afterAutospacing="0" w:line="255" w:lineRule="atLeast"/>
        <w:jc w:val="both"/>
        <w:rPr>
          <w:rFonts w:ascii="Arial" w:hAnsi="Arial" w:cs="Arial"/>
          <w:sz w:val="22"/>
          <w:szCs w:val="22"/>
        </w:rPr>
      </w:pPr>
      <w:r w:rsidRPr="00AA32DF">
        <w:rPr>
          <w:rFonts w:ascii="Arial" w:hAnsi="Arial" w:cs="Arial"/>
          <w:sz w:val="22"/>
          <w:szCs w:val="22"/>
        </w:rPr>
        <w:t xml:space="preserve">Το μίσθωμα που θα επιτευχθεί κατά τη δημοπρασία θα ισχύει για το πρώτο μισθωτικό έτος και στη συνέχεια θα αναπροσαρμόζεται ετησίως στο 75% της μεταβολής του Δείκτη Τιμών Καταναλωτή (ΔΤΚ), όπως αυτός υπολογίζεται από την Ελληνική Στατιστική Αρχή  (ΕΛΣΤΑΤ), επί του μηνιαίου μισθώματος του εκάστοτε προηγούμενου μισθωτικού έτους. Σε περίπτωση αρνητικού Δείκτη Τιμών Καταναλωτή το μίσθωμα δεν θα μπορεί να είναι κατώτερο από το καταβαλλόμενο. </w:t>
      </w:r>
    </w:p>
    <w:p w:rsidR="00B02584" w:rsidRPr="00AA32DF" w:rsidRDefault="00B02584" w:rsidP="0058002A">
      <w:pPr>
        <w:jc w:val="both"/>
        <w:rPr>
          <w:rFonts w:ascii="Arial" w:hAnsi="Arial" w:cs="Arial"/>
        </w:rPr>
      </w:pPr>
    </w:p>
    <w:p w:rsidR="006B38B5" w:rsidRPr="00AA32DF" w:rsidRDefault="006B38B5" w:rsidP="006B38B5">
      <w:pPr>
        <w:pStyle w:val="western"/>
        <w:shd w:val="clear" w:color="auto" w:fill="FFFFFF"/>
        <w:spacing w:after="0" w:afterAutospacing="0" w:line="255" w:lineRule="atLeast"/>
        <w:jc w:val="both"/>
        <w:rPr>
          <w:rFonts w:ascii="Arial" w:hAnsi="Arial" w:cs="Arial"/>
          <w:sz w:val="22"/>
          <w:szCs w:val="22"/>
        </w:rPr>
      </w:pPr>
      <w:r w:rsidRPr="00AA32DF">
        <w:rPr>
          <w:rFonts w:ascii="Arial" w:hAnsi="Arial" w:cs="Arial"/>
          <w:sz w:val="22"/>
          <w:szCs w:val="22"/>
        </w:rPr>
        <w:t>2</w:t>
      </w:r>
      <w:r w:rsidR="00067098" w:rsidRPr="00AA32DF">
        <w:rPr>
          <w:rFonts w:ascii="Arial" w:hAnsi="Arial" w:cs="Arial"/>
          <w:sz w:val="22"/>
          <w:szCs w:val="22"/>
        </w:rPr>
        <w:t>)</w:t>
      </w:r>
      <w:r w:rsidRPr="00AA32DF">
        <w:rPr>
          <w:rFonts w:ascii="Arial" w:eastAsia="Calibri" w:hAnsi="Arial" w:cs="Arial"/>
          <w:bCs/>
          <w:sz w:val="22"/>
          <w:szCs w:val="22"/>
        </w:rPr>
        <w:t xml:space="preserve"> Τα μηνιαία μισθώματα</w:t>
      </w:r>
      <w:r w:rsidRPr="00AA32DF">
        <w:rPr>
          <w:rFonts w:ascii="Arial" w:hAnsi="Arial" w:cs="Arial"/>
          <w:sz w:val="22"/>
          <w:szCs w:val="22"/>
        </w:rPr>
        <w:t xml:space="preserve"> θα καταβάλλονται από το μισθωτή εντός των πέντε (5) πρώτων ημερολογιακών ημερών εκάστου μηνός</w:t>
      </w:r>
      <w:r w:rsidRPr="00AA32DF">
        <w:rPr>
          <w:rFonts w:ascii="Arial" w:eastAsia="Calibri" w:hAnsi="Arial" w:cs="Arial"/>
          <w:sz w:val="22"/>
          <w:szCs w:val="22"/>
        </w:rPr>
        <w:t xml:space="preserve">, χωρίς όχληση από τον εκμισθωτή, στο Τμήμα Ταμείου του Δήμου Ευρώτα ή σε Τραπεζικό λογαριασμό του Δήμου Ευρώτα, που θα δοθεί στον μισθωτή από το Τμήμα Εσόδων, Ταμείου και Περιουσίας του Δήμου Ευρώτα. </w:t>
      </w:r>
      <w:r w:rsidRPr="00AA32DF">
        <w:rPr>
          <w:rFonts w:ascii="Arial" w:hAnsi="Arial" w:cs="Arial"/>
          <w:sz w:val="22"/>
          <w:szCs w:val="22"/>
        </w:rPr>
        <w:t>Το μισθωτή βαρύνουν το τέλος χαρτοσήμου (3,6% επί του μηνιαίου μισθώματος) καθώς και κάθε οποιαδήποτε πρόσθετη δαπάνη.</w:t>
      </w:r>
    </w:p>
    <w:p w:rsidR="006B38B5" w:rsidRPr="00AA32DF" w:rsidRDefault="006B38B5" w:rsidP="006B38B5">
      <w:pPr>
        <w:pStyle w:val="western"/>
        <w:shd w:val="clear" w:color="auto" w:fill="FFFFFF"/>
        <w:spacing w:before="240" w:after="0" w:afterAutospacing="0" w:line="255" w:lineRule="atLeast"/>
        <w:jc w:val="both"/>
        <w:rPr>
          <w:rFonts w:ascii="Arial" w:hAnsi="Arial" w:cs="Arial"/>
          <w:sz w:val="22"/>
          <w:szCs w:val="22"/>
        </w:rPr>
      </w:pPr>
      <w:r w:rsidRPr="00AA32DF">
        <w:rPr>
          <w:rFonts w:ascii="Arial" w:hAnsi="Arial" w:cs="Arial"/>
          <w:sz w:val="22"/>
          <w:szCs w:val="22"/>
        </w:rPr>
        <w:t xml:space="preserve">3) Η διάρκεια μίσθωσης ορίζεται στα ελάχιστα χρονικά όρια που προβλέπονται από την παρ.10 του άρθρου 24 του Ν.4182/2013 σε συνδυασμό με το άρθρο 634 του Α.Κ. ήτοι σε </w:t>
      </w:r>
      <w:r w:rsidRPr="00F176AA">
        <w:rPr>
          <w:rFonts w:ascii="Arial" w:hAnsi="Arial" w:cs="Arial"/>
          <w:b/>
          <w:sz w:val="22"/>
          <w:szCs w:val="22"/>
        </w:rPr>
        <w:t xml:space="preserve">τέσσερα (4) μισθωτικά έτη </w:t>
      </w:r>
      <w:r w:rsidRPr="00AA32DF">
        <w:rPr>
          <w:rFonts w:ascii="Arial" w:hAnsi="Arial" w:cs="Arial"/>
          <w:sz w:val="22"/>
          <w:szCs w:val="22"/>
        </w:rPr>
        <w:t>και άρχεται από την σχετική έγκριση της αρμόδιας αρχής και την υπογραφή του μισθωτηρίου συμβολαίου. Μετά τη λήξη της μίσθωσης μπορεί να συμφωνηθεί η ανανέωση για χρόνο ίσο ή και βραχύτερο με τους ίδιους ή επουσιωδώς διαφορετικούς όρους, με γραπτή αίτηση του μισθωτή στο Δήμο Ευρώτα, έξι μήνες πριν λήξει η μίσθωση ή η τυχόν παράταση αυτής με τη σύμφωνη γνώμη της Διαχειριστικής Επιτροπής.</w:t>
      </w:r>
    </w:p>
    <w:p w:rsidR="000514FA" w:rsidRPr="00AA32DF" w:rsidRDefault="006B38B5" w:rsidP="000514FA">
      <w:pPr>
        <w:pStyle w:val="western"/>
        <w:shd w:val="clear" w:color="auto" w:fill="FFFFFF"/>
        <w:spacing w:after="0" w:afterAutospacing="0" w:line="255" w:lineRule="atLeast"/>
        <w:jc w:val="both"/>
        <w:rPr>
          <w:rFonts w:ascii="Arial" w:hAnsi="Arial" w:cs="Arial"/>
          <w:sz w:val="22"/>
          <w:szCs w:val="22"/>
        </w:rPr>
      </w:pPr>
      <w:r w:rsidRPr="00AA32DF">
        <w:rPr>
          <w:rFonts w:ascii="Arial" w:hAnsi="Arial" w:cs="Arial"/>
          <w:sz w:val="22"/>
          <w:szCs w:val="22"/>
        </w:rPr>
        <w:t xml:space="preserve">4) </w:t>
      </w:r>
      <w:r w:rsidR="000514FA" w:rsidRPr="00AA32DF">
        <w:rPr>
          <w:rFonts w:ascii="Arial" w:hAnsi="Arial" w:cs="Arial"/>
          <w:sz w:val="22"/>
          <w:szCs w:val="22"/>
        </w:rPr>
        <w:t>Οι ανωτέρω εκτάσεις ενοικιάζονται ως έχουν και θα χρησιμοποιηθούν από το μισθωτή για γεωργική χρήση, απαγορευμένης άλλης χρήσεως. Ο μισθωτής έχει υποχρέωση να εκμεταλλεύεται το μίσθιο με επιμέλεια και σύμφωνα με τον προορισμό του και ιδίως να φροντίζει για τη διατήρησή του σε καλή κατάσταση, ώστε να είναι παραγωγικό.</w:t>
      </w:r>
    </w:p>
    <w:p w:rsidR="000514FA" w:rsidRPr="00AA32DF" w:rsidRDefault="00067098" w:rsidP="0058002A">
      <w:pPr>
        <w:pStyle w:val="western"/>
        <w:shd w:val="clear" w:color="auto" w:fill="FFFFFF"/>
        <w:spacing w:before="240" w:after="0" w:afterAutospacing="0" w:line="255" w:lineRule="atLeast"/>
        <w:jc w:val="both"/>
        <w:rPr>
          <w:rFonts w:ascii="Arial" w:hAnsi="Arial" w:cs="Arial"/>
          <w:sz w:val="22"/>
          <w:szCs w:val="22"/>
        </w:rPr>
      </w:pPr>
      <w:r w:rsidRPr="00AA32DF">
        <w:rPr>
          <w:rFonts w:ascii="Arial" w:hAnsi="Arial" w:cs="Arial"/>
          <w:sz w:val="22"/>
          <w:szCs w:val="22"/>
        </w:rPr>
        <w:t xml:space="preserve">5) </w:t>
      </w:r>
      <w:r w:rsidR="000514FA" w:rsidRPr="00AA32DF">
        <w:rPr>
          <w:rFonts w:ascii="Arial" w:hAnsi="Arial" w:cs="Arial"/>
          <w:sz w:val="22"/>
          <w:szCs w:val="22"/>
        </w:rPr>
        <w:t xml:space="preserve">Η συμμετοχή στη διαδικασία προϋποθέτει: α) ότι ο ενδιαφερόμενος επισκέφτηκε το υπό εκμίσθωση ακίνητο και έχει πλήρη γνώση της καταστάσεως στην οποία αυτό ευρίσκεται και αποδέχεται και β) ότι ο ενδιαφερόμενος έλαβε πλήρη γνώση των όρων της διακηρύξεως </w:t>
      </w:r>
      <w:r w:rsidR="00F176AA">
        <w:rPr>
          <w:rFonts w:ascii="Arial" w:hAnsi="Arial" w:cs="Arial"/>
          <w:sz w:val="22"/>
          <w:szCs w:val="22"/>
        </w:rPr>
        <w:t xml:space="preserve">με αρ. 02/2019 </w:t>
      </w:r>
      <w:r w:rsidR="000514FA" w:rsidRPr="00AA32DF">
        <w:rPr>
          <w:rFonts w:ascii="Arial" w:hAnsi="Arial" w:cs="Arial"/>
          <w:sz w:val="22"/>
          <w:szCs w:val="22"/>
        </w:rPr>
        <w:t>(ΑΔΑ:</w:t>
      </w:r>
      <w:r w:rsidR="00F176AA">
        <w:rPr>
          <w:rFonts w:ascii="Arial" w:hAnsi="Arial" w:cs="Arial"/>
          <w:sz w:val="22"/>
          <w:szCs w:val="22"/>
        </w:rPr>
        <w:t>6ΘΜ1ΩΡΛ-Ι6Ξ</w:t>
      </w:r>
      <w:r w:rsidR="000514FA" w:rsidRPr="00AA32DF">
        <w:rPr>
          <w:rFonts w:ascii="Arial" w:hAnsi="Arial" w:cs="Arial"/>
          <w:sz w:val="22"/>
          <w:szCs w:val="22"/>
        </w:rPr>
        <w:t xml:space="preserve">) </w:t>
      </w:r>
      <w:r w:rsidR="00F176AA">
        <w:rPr>
          <w:rFonts w:ascii="Arial" w:hAnsi="Arial" w:cs="Arial"/>
          <w:sz w:val="22"/>
          <w:szCs w:val="22"/>
        </w:rPr>
        <w:t xml:space="preserve">Απόφαση Διαχειριστικής Επιτροπής </w:t>
      </w:r>
      <w:r w:rsidR="000514FA" w:rsidRPr="00AA32DF">
        <w:rPr>
          <w:rFonts w:ascii="Arial" w:hAnsi="Arial" w:cs="Arial"/>
          <w:sz w:val="22"/>
          <w:szCs w:val="22"/>
        </w:rPr>
        <w:t>τους οποίους αποδέχεται ανεπιφύλακτα.</w:t>
      </w:r>
    </w:p>
    <w:p w:rsidR="000514FA" w:rsidRPr="00AA32DF" w:rsidRDefault="00827C99" w:rsidP="0058002A">
      <w:pPr>
        <w:pStyle w:val="western"/>
        <w:shd w:val="clear" w:color="auto" w:fill="FFFFFF"/>
        <w:spacing w:before="240" w:after="0" w:afterAutospacing="0" w:line="255" w:lineRule="atLeast"/>
        <w:jc w:val="both"/>
        <w:rPr>
          <w:rFonts w:ascii="Arial" w:hAnsi="Arial" w:cs="Arial"/>
          <w:sz w:val="22"/>
          <w:szCs w:val="22"/>
        </w:rPr>
      </w:pPr>
      <w:r w:rsidRPr="00AA32DF">
        <w:rPr>
          <w:rFonts w:ascii="Arial" w:hAnsi="Arial" w:cs="Arial"/>
          <w:sz w:val="22"/>
          <w:szCs w:val="22"/>
        </w:rPr>
        <w:t xml:space="preserve">6) </w:t>
      </w:r>
      <w:r w:rsidR="000514FA" w:rsidRPr="00AA32DF">
        <w:rPr>
          <w:rFonts w:ascii="Arial" w:hAnsi="Arial" w:cs="Arial"/>
          <w:sz w:val="22"/>
          <w:szCs w:val="22"/>
        </w:rPr>
        <w:t xml:space="preserve">Κατά την υπογραφή του μισθωτηρίου συμβολαίου ο μισθωτής- πλειοδότης υποχρεούται: α) να παρουσιάσει αξιόχρεο εγγυητή - φυσικό πρόσωπο, ο οποίος θα είναι αλληλεγγύως και εις ολόκληρον μετά του μισθωτή για όλες τις υποχρεώσεις του, και ως αυτοφειλέτης για την τήρηση των όρων του μισθωτηρίου συμβολαίου, παραιτούμενος από το δικαίωμα και την ένσταση διζήσεως και διαιρέσεως, β) να  προσκομίσει εγγύηση καλής εκτέλεσης εγγυητικής επιστολής ή επιταγή τράπεζας ή του Ταμείου Παρακαταθηκών ίση με τρία (3) μισθώματα της μίσθωσης ή να καταθέσει σε μετρητά χρηματικό ποσό ίσο με τρία (3) μισθώματα. Σε περίπτωση άρνησης του μισθωτή να υπογράψει μισθωτήριο εντός δέκα (10) ημερών από την προς αυτόν προσκλήσεως, η εγγύηση συμμετοχής στο διαγωνισμό εκπίπτει υπέρ του  Κεφαλαίου Αυτοτελούς Διαχείρισης </w:t>
      </w:r>
      <w:r w:rsidR="000514FA" w:rsidRPr="00AA32DF">
        <w:rPr>
          <w:rFonts w:ascii="Arial" w:hAnsi="Arial" w:cs="Arial"/>
          <w:sz w:val="22"/>
          <w:szCs w:val="22"/>
        </w:rPr>
        <w:lastRenderedPageBreak/>
        <w:t xml:space="preserve">ΚΛΕΟΠΑΤΡΑ ΙΑΤΡΙΔΟΥ σύμφωνα με το άρθρο 24 παρ. 9 εδάφ. Δ΄του 4182/2013. Η εγγύηση αυτή δεν δύναται να συμψηφιστεί με οφειλόμενα μισθώματα. Η ως άνω εγγύηση επιστρέφεται ατόκως στον μισθωτή μετά την λήξη της μίσθωσης και την ολοσχερή εξόφληση του μισθώματος και την εκπλήρωση όλων των υποχρεώσεων που απορρέουν από την μίσθωση. </w:t>
      </w:r>
      <w:r w:rsidR="000514FA" w:rsidRPr="00AA32DF">
        <w:rPr>
          <w:rFonts w:ascii="Arial" w:eastAsia="Calibri" w:hAnsi="Arial" w:cs="Arial"/>
          <w:sz w:val="22"/>
          <w:szCs w:val="22"/>
        </w:rPr>
        <w:t>Σε περίπτωση που δεν αναδειχθεί μισθωτής η εγγύηση επιστρέφεται.</w:t>
      </w:r>
    </w:p>
    <w:p w:rsidR="00224078" w:rsidRPr="00AA32DF" w:rsidRDefault="00224078" w:rsidP="00224078">
      <w:pPr>
        <w:pStyle w:val="western"/>
        <w:shd w:val="clear" w:color="auto" w:fill="FFFFFF"/>
        <w:spacing w:after="0" w:afterAutospacing="0" w:line="255" w:lineRule="atLeast"/>
        <w:jc w:val="both"/>
        <w:rPr>
          <w:rFonts w:ascii="Arial" w:hAnsi="Arial" w:cs="Arial"/>
          <w:sz w:val="22"/>
          <w:szCs w:val="22"/>
        </w:rPr>
      </w:pPr>
      <w:r w:rsidRPr="00AA32DF">
        <w:rPr>
          <w:rFonts w:ascii="Arial" w:hAnsi="Arial" w:cs="Arial"/>
          <w:sz w:val="22"/>
          <w:szCs w:val="22"/>
        </w:rPr>
        <w:t>7</w:t>
      </w:r>
      <w:r w:rsidR="00067098" w:rsidRPr="00AA32DF">
        <w:rPr>
          <w:rFonts w:ascii="Arial" w:hAnsi="Arial" w:cs="Arial"/>
          <w:sz w:val="22"/>
          <w:szCs w:val="22"/>
        </w:rPr>
        <w:t xml:space="preserve">) </w:t>
      </w:r>
      <w:r w:rsidRPr="00AA32DF">
        <w:rPr>
          <w:rFonts w:ascii="Arial" w:hAnsi="Arial" w:cs="Arial"/>
          <w:sz w:val="22"/>
          <w:szCs w:val="22"/>
        </w:rPr>
        <w:t xml:space="preserve">Η διαδικασία εκμίσθωσης θα διενεργηθεί με την κατάθεση γραπτών προσφορών. Οι ενδιαφερόμενοι θα πρέπει να υποβάλλουν κλειστό φάκελο με την ένδειξη «Κλειστή Οικονομική προσφορά για την μίσθωση του αγροτεμαχίου στη θέση _________* (*αναγράφεται η θέση ως ανωτέρω αναφέρεται για την οποία ενδιαφέρεται ο προσφέρων) ΚΑΔ ΚΛΕΟΠΑΤΡΑ ΙΑΤΡΙΔΟΥ στο γραφείο της Αντιδημάρχου Οικονομικών Υπηρεσιών και Προέδρου της "Διαχειριστικής Επιτροπής του ΚΑΔ ΚΛΕΟΠΑΤΡΑ ΙΑΤΡΙΔΟΥ </w:t>
      </w:r>
      <w:r w:rsidRPr="00AA32DF">
        <w:rPr>
          <w:rFonts w:ascii="Arial" w:hAnsi="Arial" w:cs="Arial"/>
          <w:b/>
          <w:sz w:val="22"/>
          <w:szCs w:val="22"/>
        </w:rPr>
        <w:t xml:space="preserve">" στο Δημοτικό Κατάστημα του Δήμου Ευρώτα (Σκάλα Λακωνίας, 1ος όροφος) κας Δεντάκου Ελένης, τηλ. επικοινωνίας 2735360022 </w:t>
      </w:r>
      <w:r w:rsidRPr="00AA32DF">
        <w:rPr>
          <w:rFonts w:ascii="Arial" w:hAnsi="Arial" w:cs="Arial"/>
          <w:b/>
          <w:sz w:val="22"/>
          <w:szCs w:val="22"/>
          <w:u w:val="single"/>
        </w:rPr>
        <w:t>μετά την πάροδο των είκοσι (20) ημερών από την ημέρα ανάρτησης της διακήρυξης στη Γενική Γραμματεία Δημόσιας Περιουσίας του Υπουργείου Οικονομικών και για 5 εργάσιμες ημέρες.</w:t>
      </w:r>
      <w:r w:rsidRPr="00AA32DF">
        <w:rPr>
          <w:rFonts w:ascii="Arial" w:hAnsi="Arial" w:cs="Arial"/>
          <w:b/>
          <w:sz w:val="22"/>
          <w:szCs w:val="22"/>
        </w:rPr>
        <w:t xml:space="preserve"> </w:t>
      </w:r>
      <w:r w:rsidRPr="00AA32DF">
        <w:rPr>
          <w:rFonts w:ascii="Arial" w:hAnsi="Arial" w:cs="Arial"/>
          <w:sz w:val="22"/>
          <w:szCs w:val="22"/>
        </w:rPr>
        <w:t xml:space="preserve">Στις προσφορές πρέπει να περιλαμβάνονται τα εξής: Τα πλήρη στοιχεία του ενδιαφερομένου (ονοματεπώνυμο, πατρώνυμο, αρ. ταυτότητας ή Διαβατηρίου, ΑΦΜ, τόπος κατοικίας και τηλέφωνα επικοινωνίας), το προσφερόμενο μηνιαίο μίσθωμα και η ημερομηνία προσφοράς. Επιπλέον θα γίνονται αποδεκτές και προσφορές οι οποίες αποστέλλονται ταχυδρομικώς με συστημένη αποστολή ή με ταχυμεταφορές, προκειμένου να επαληθεύεται η εμπρόθεσμη ημερομηνία αποστολής. Μετά το πέρας της προθεσμίας υποβολής των προσφορών, οι κλειστές προσφορές θα ανοιχτούν από την Αντιδήμαρχο κα Δεντάκου Ελένη, επικεφαλής τριμελούς επιτροπής που θα οριστεί από τη Διαχειριστική Επιτροπή. Αφού γίνει γνωστό το περιεχόμενο κάθε προσφοράς, στην περίπτωση που έχουν υποβληθεί προσφορές με το ίδιο τίμημα, ο διαχειριστής καλεί τους προσφέροντες να παραστούν σε κοινή ακρόαση, όπου ζητά να προσφέρουν μεγαλύτερο τίμημα. Πλειοδότης- μισθωτής ανακηρύσσεται αυτός που θα προσφέρει το υψηλότερο μίσθωμα. </w:t>
      </w:r>
    </w:p>
    <w:p w:rsidR="00773101" w:rsidRPr="00AA32DF" w:rsidRDefault="0057112C" w:rsidP="0058002A">
      <w:pPr>
        <w:pStyle w:val="western"/>
        <w:shd w:val="clear" w:color="auto" w:fill="FFFFFF"/>
        <w:spacing w:after="0" w:afterAutospacing="0" w:line="255" w:lineRule="atLeast"/>
        <w:jc w:val="both"/>
        <w:rPr>
          <w:rFonts w:ascii="Arial" w:eastAsiaTheme="minorEastAsia" w:hAnsi="Arial" w:cs="Arial"/>
          <w:sz w:val="22"/>
          <w:szCs w:val="22"/>
        </w:rPr>
      </w:pPr>
      <w:r w:rsidRPr="00AA32DF">
        <w:rPr>
          <w:rFonts w:ascii="Arial" w:hAnsi="Arial" w:cs="Arial"/>
          <w:sz w:val="22"/>
          <w:szCs w:val="22"/>
        </w:rPr>
        <w:t>8</w:t>
      </w:r>
      <w:r w:rsidR="00067098" w:rsidRPr="00AA32DF">
        <w:rPr>
          <w:rFonts w:ascii="Arial" w:hAnsi="Arial" w:cs="Arial"/>
          <w:sz w:val="22"/>
          <w:szCs w:val="22"/>
        </w:rPr>
        <w:t xml:space="preserve">) </w:t>
      </w:r>
      <w:r w:rsidR="00773101" w:rsidRPr="00AA32DF">
        <w:rPr>
          <w:rFonts w:ascii="Arial" w:eastAsiaTheme="minorEastAsia" w:hAnsi="Arial" w:cs="Arial"/>
          <w:sz w:val="22"/>
          <w:szCs w:val="22"/>
        </w:rPr>
        <w:t xml:space="preserve">Εφόσον την πρώτη φορά η δημοπρασία αποβεί άγονη, αυτή επαναλαμβάνεται </w:t>
      </w:r>
      <w:r w:rsidR="0011183B" w:rsidRPr="00AA32DF">
        <w:rPr>
          <w:rFonts w:ascii="Arial" w:eastAsiaTheme="minorEastAsia" w:hAnsi="Arial" w:cs="Arial"/>
          <w:sz w:val="22"/>
          <w:szCs w:val="22"/>
        </w:rPr>
        <w:t>με τις ίδιες διαδικασίες από την αρχή.</w:t>
      </w:r>
    </w:p>
    <w:p w:rsidR="00773101" w:rsidRPr="00AA32DF" w:rsidRDefault="00773101" w:rsidP="0058002A">
      <w:pPr>
        <w:pStyle w:val="western"/>
        <w:shd w:val="clear" w:color="auto" w:fill="FFFFFF"/>
        <w:spacing w:after="0" w:afterAutospacing="0" w:line="255" w:lineRule="atLeast"/>
        <w:jc w:val="both"/>
        <w:rPr>
          <w:rFonts w:ascii="Arial" w:eastAsiaTheme="minorEastAsia" w:hAnsi="Arial" w:cs="Arial"/>
          <w:sz w:val="22"/>
          <w:szCs w:val="22"/>
        </w:rPr>
      </w:pPr>
      <w:r w:rsidRPr="00AA32DF">
        <w:rPr>
          <w:rFonts w:ascii="Arial" w:hAnsi="Arial" w:cs="Arial"/>
          <w:sz w:val="22"/>
          <w:szCs w:val="22"/>
        </w:rPr>
        <w:t xml:space="preserve">9) </w:t>
      </w:r>
      <w:r w:rsidRPr="00AA32DF">
        <w:rPr>
          <w:rFonts w:ascii="Arial" w:eastAsiaTheme="minorEastAsia" w:hAnsi="Arial" w:cs="Arial"/>
          <w:sz w:val="22"/>
          <w:szCs w:val="22"/>
        </w:rPr>
        <w:t>Η διακήρυξη θα δηµοσιευθεί στον πίνακα ανακοινώσεων του ∆ήµου Ευρώτα, στο «∆ΙΑΥΓΕΙΑ», στο site του ∆ήµου</w:t>
      </w:r>
      <w:r w:rsidR="0058002A" w:rsidRPr="00AA32DF">
        <w:rPr>
          <w:rFonts w:ascii="Arial" w:eastAsiaTheme="minorEastAsia" w:hAnsi="Arial" w:cs="Arial"/>
          <w:sz w:val="22"/>
          <w:szCs w:val="22"/>
        </w:rPr>
        <w:t xml:space="preserve"> </w:t>
      </w:r>
      <w:r w:rsidRPr="00AA32DF">
        <w:rPr>
          <w:rFonts w:ascii="Arial" w:eastAsiaTheme="minorEastAsia" w:hAnsi="Arial" w:cs="Arial"/>
          <w:sz w:val="22"/>
          <w:szCs w:val="22"/>
        </w:rPr>
        <w:t>www.evrotas.gov.gr. Επίσης περίληψη της διακήρυξης θα δηµοσιευθεί στο site</w:t>
      </w:r>
      <w:r w:rsidR="0058002A" w:rsidRPr="00AA32DF">
        <w:rPr>
          <w:rFonts w:ascii="Arial" w:eastAsiaTheme="minorEastAsia" w:hAnsi="Arial" w:cs="Arial"/>
          <w:sz w:val="22"/>
          <w:szCs w:val="22"/>
        </w:rPr>
        <w:t xml:space="preserve"> </w:t>
      </w:r>
      <w:r w:rsidRPr="00AA32DF">
        <w:rPr>
          <w:rFonts w:ascii="Arial" w:eastAsiaTheme="minorEastAsia" w:hAnsi="Arial" w:cs="Arial"/>
          <w:sz w:val="22"/>
          <w:szCs w:val="22"/>
        </w:rPr>
        <w:t>του Υπουργείου Οικονομικών</w:t>
      </w:r>
      <w:r w:rsidR="0058002A" w:rsidRPr="00AA32DF">
        <w:rPr>
          <w:rFonts w:ascii="Arial" w:eastAsiaTheme="minorEastAsia" w:hAnsi="Arial" w:cs="Arial"/>
          <w:sz w:val="22"/>
          <w:szCs w:val="22"/>
        </w:rPr>
        <w:t xml:space="preserve"> </w:t>
      </w:r>
      <w:r w:rsidRPr="00AA32DF">
        <w:rPr>
          <w:rFonts w:ascii="Arial" w:eastAsiaTheme="minorEastAsia" w:hAnsi="Arial" w:cs="Arial"/>
          <w:sz w:val="22"/>
          <w:szCs w:val="22"/>
        </w:rPr>
        <w:t>Γενική Γραμματεία Δημόσιας  Περιουσίας(</w:t>
      </w:r>
      <w:hyperlink r:id="rId9" w:history="1">
        <w:r w:rsidRPr="00AA32DF">
          <w:rPr>
            <w:rFonts w:ascii="Arial" w:eastAsiaTheme="minorEastAsia" w:hAnsi="Arial" w:cs="Arial"/>
            <w:sz w:val="22"/>
            <w:szCs w:val="22"/>
          </w:rPr>
          <w:t>https://www1.gsis.gr/gspp/dhpe/faces/adf.task-flow?adf.tfId=anarthseis-task-flow&amp;adf.tfDoc=/WEB-INF/anarthseis-task-flow.xml&amp;kind</w:t>
        </w:r>
      </w:hyperlink>
      <w:r w:rsidRPr="00AA32DF">
        <w:rPr>
          <w:rFonts w:ascii="Arial" w:eastAsiaTheme="minorEastAsia" w:hAnsi="Arial" w:cs="Arial"/>
          <w:sz w:val="22"/>
          <w:szCs w:val="22"/>
        </w:rPr>
        <w:t>=)  για είκοσι (20) πλήρεις ηµερολογιακές</w:t>
      </w:r>
      <w:r w:rsidR="0058002A" w:rsidRPr="00AA32DF">
        <w:rPr>
          <w:rFonts w:ascii="Arial" w:eastAsiaTheme="minorEastAsia" w:hAnsi="Arial" w:cs="Arial"/>
          <w:sz w:val="22"/>
          <w:szCs w:val="22"/>
        </w:rPr>
        <w:t xml:space="preserve"> </w:t>
      </w:r>
      <w:r w:rsidRPr="00AA32DF">
        <w:rPr>
          <w:rFonts w:ascii="Arial" w:eastAsiaTheme="minorEastAsia" w:hAnsi="Arial" w:cs="Arial"/>
          <w:sz w:val="22"/>
          <w:szCs w:val="22"/>
        </w:rPr>
        <w:t xml:space="preserve">ηµέρες, πριν τη διεξαγωγή της δηµοπρασίας. </w:t>
      </w:r>
    </w:p>
    <w:p w:rsidR="0057112C" w:rsidRPr="00AA32DF" w:rsidRDefault="0057112C" w:rsidP="0058002A">
      <w:pPr>
        <w:jc w:val="both"/>
        <w:rPr>
          <w:rFonts w:ascii="Arial" w:hAnsi="Arial" w:cs="Arial"/>
        </w:rPr>
      </w:pPr>
    </w:p>
    <w:p w:rsidR="0058002A" w:rsidRPr="00AA32DF" w:rsidRDefault="00067098" w:rsidP="0058002A">
      <w:pPr>
        <w:jc w:val="both"/>
        <w:rPr>
          <w:rFonts w:ascii="Arial" w:hAnsi="Arial" w:cs="Arial"/>
        </w:rPr>
      </w:pPr>
      <w:r w:rsidRPr="00AA32DF">
        <w:rPr>
          <w:rFonts w:ascii="Arial" w:hAnsi="Arial" w:cs="Arial"/>
        </w:rPr>
        <w:t xml:space="preserve">Οι ενδιαφερόμενοι καλούνται να καταθέσουν την έγγραφη προσφορά τους μαζί με όλα τα νομιμοποιητικά έγγραφα τα οποία αναφέρονται στην με </w:t>
      </w:r>
      <w:r w:rsidR="00F176AA">
        <w:rPr>
          <w:rFonts w:ascii="Arial" w:hAnsi="Arial" w:cs="Arial"/>
        </w:rPr>
        <w:t xml:space="preserve">02/2019 </w:t>
      </w:r>
      <w:r w:rsidR="00F176AA" w:rsidRPr="00AA32DF">
        <w:rPr>
          <w:rFonts w:ascii="Arial" w:hAnsi="Arial" w:cs="Arial"/>
        </w:rPr>
        <w:t>(ΑΔΑ:</w:t>
      </w:r>
      <w:r w:rsidR="00F176AA">
        <w:rPr>
          <w:rFonts w:ascii="Arial" w:hAnsi="Arial" w:cs="Arial"/>
        </w:rPr>
        <w:t>6ΘΜ1ΩΡΛ-Ι6Ξ</w:t>
      </w:r>
      <w:r w:rsidR="00F176AA" w:rsidRPr="00AA32DF">
        <w:rPr>
          <w:rFonts w:ascii="Arial" w:hAnsi="Arial" w:cs="Arial"/>
        </w:rPr>
        <w:t xml:space="preserve">) </w:t>
      </w:r>
      <w:r w:rsidR="00F176AA">
        <w:rPr>
          <w:rFonts w:ascii="Arial" w:hAnsi="Arial" w:cs="Arial"/>
        </w:rPr>
        <w:t>Απόφαση Διαχειριστικής Επιτροπής</w:t>
      </w:r>
      <w:r w:rsidRPr="00AA32DF">
        <w:rPr>
          <w:rFonts w:ascii="Arial" w:hAnsi="Arial" w:cs="Arial"/>
        </w:rPr>
        <w:t>, την οποία μπορούν να πληροφορηθούν από το διαδίκτυο</w:t>
      </w:r>
      <w:r w:rsidR="0058002A" w:rsidRPr="00AA32DF">
        <w:rPr>
          <w:rFonts w:ascii="Arial" w:hAnsi="Arial" w:cs="Arial"/>
        </w:rPr>
        <w:t xml:space="preserve"> όπως αναφέρεται ανωτέρω.</w:t>
      </w:r>
    </w:p>
    <w:p w:rsidR="00067098" w:rsidRPr="00AA32DF" w:rsidRDefault="00067098" w:rsidP="0058002A">
      <w:pPr>
        <w:spacing w:after="0"/>
        <w:jc w:val="center"/>
        <w:rPr>
          <w:rFonts w:ascii="Arial" w:hAnsi="Arial" w:cs="Arial"/>
          <w:b/>
        </w:rPr>
      </w:pPr>
      <w:r w:rsidRPr="00AA32DF">
        <w:rPr>
          <w:rFonts w:ascii="Arial" w:hAnsi="Arial" w:cs="Arial"/>
          <w:b/>
        </w:rPr>
        <w:t>Η Πρόεδρος της Διαχειριστικής Επιτροπής</w:t>
      </w:r>
    </w:p>
    <w:p w:rsidR="00067098" w:rsidRPr="003215F4" w:rsidRDefault="00067098" w:rsidP="0058002A">
      <w:pPr>
        <w:spacing w:after="0"/>
        <w:jc w:val="center"/>
        <w:rPr>
          <w:rFonts w:ascii="Arial" w:hAnsi="Arial" w:cs="Arial"/>
          <w:b/>
        </w:rPr>
      </w:pPr>
      <w:r w:rsidRPr="00AA32DF">
        <w:rPr>
          <w:rFonts w:ascii="Arial" w:hAnsi="Arial" w:cs="Arial"/>
          <w:b/>
        </w:rPr>
        <w:t>της Κοινωφελούς Περιουσίας</w:t>
      </w:r>
    </w:p>
    <w:p w:rsidR="003215F4" w:rsidRPr="00683964" w:rsidRDefault="003215F4" w:rsidP="0058002A">
      <w:pPr>
        <w:spacing w:after="0"/>
        <w:jc w:val="center"/>
        <w:rPr>
          <w:rFonts w:ascii="Arial" w:hAnsi="Arial" w:cs="Arial"/>
          <w:b/>
        </w:rPr>
      </w:pPr>
    </w:p>
    <w:p w:rsidR="003215F4" w:rsidRPr="00683964" w:rsidRDefault="003215F4" w:rsidP="0058002A">
      <w:pPr>
        <w:spacing w:after="0"/>
        <w:jc w:val="center"/>
        <w:rPr>
          <w:rFonts w:ascii="Arial" w:hAnsi="Arial" w:cs="Arial"/>
          <w:b/>
        </w:rPr>
      </w:pPr>
    </w:p>
    <w:p w:rsidR="003215F4" w:rsidRPr="00683964" w:rsidRDefault="003215F4" w:rsidP="0058002A">
      <w:pPr>
        <w:spacing w:after="0"/>
        <w:jc w:val="center"/>
        <w:rPr>
          <w:rFonts w:ascii="Arial" w:hAnsi="Arial" w:cs="Arial"/>
          <w:b/>
        </w:rPr>
      </w:pPr>
    </w:p>
    <w:p w:rsidR="00067098" w:rsidRPr="00AA32DF" w:rsidRDefault="00067098" w:rsidP="0058002A">
      <w:pPr>
        <w:spacing w:after="0"/>
        <w:jc w:val="center"/>
        <w:rPr>
          <w:rFonts w:ascii="Arial" w:hAnsi="Arial" w:cs="Arial"/>
          <w:b/>
        </w:rPr>
      </w:pPr>
      <w:r w:rsidRPr="00AA32DF">
        <w:rPr>
          <w:rFonts w:ascii="Arial" w:hAnsi="Arial" w:cs="Arial"/>
          <w:b/>
        </w:rPr>
        <w:t>ΕΛΕΝΗ ΔΕΝΤΑΚΟΥ</w:t>
      </w:r>
    </w:p>
    <w:p w:rsidR="00067098" w:rsidRPr="00AA32DF" w:rsidRDefault="00067098" w:rsidP="0058002A">
      <w:pPr>
        <w:spacing w:after="0"/>
        <w:jc w:val="center"/>
        <w:rPr>
          <w:rFonts w:ascii="Arial" w:hAnsi="Arial" w:cs="Arial"/>
          <w:b/>
        </w:rPr>
      </w:pPr>
      <w:r w:rsidRPr="00AA32DF">
        <w:rPr>
          <w:rFonts w:ascii="Arial" w:hAnsi="Arial" w:cs="Arial"/>
          <w:b/>
        </w:rPr>
        <w:t>Αντιδήμαρχος Οικονομικών Υπηρεσιών</w:t>
      </w:r>
    </w:p>
    <w:p w:rsidR="008D162E" w:rsidRPr="00AA32DF" w:rsidRDefault="008D162E" w:rsidP="0058002A">
      <w:pPr>
        <w:jc w:val="both"/>
        <w:rPr>
          <w:rFonts w:ascii="Arial" w:hAnsi="Arial" w:cs="Arial"/>
          <w:i/>
        </w:rPr>
      </w:pPr>
    </w:p>
    <w:sectPr w:rsidR="008D162E" w:rsidRPr="00AA32DF" w:rsidSect="008D4061">
      <w:footerReference w:type="default" r:id="rId10"/>
      <w:pgSz w:w="11906" w:h="16838"/>
      <w:pgMar w:top="851" w:right="991"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FB3" w:rsidRDefault="00014FB3" w:rsidP="00751B98">
      <w:pPr>
        <w:spacing w:after="0" w:line="240" w:lineRule="auto"/>
      </w:pPr>
      <w:r>
        <w:separator/>
      </w:r>
    </w:p>
  </w:endnote>
  <w:endnote w:type="continuationSeparator" w:id="1">
    <w:p w:rsidR="00014FB3" w:rsidRDefault="00014FB3" w:rsidP="00751B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76728"/>
      <w:docPartObj>
        <w:docPartGallery w:val="Page Numbers (Bottom of Page)"/>
        <w:docPartUnique/>
      </w:docPartObj>
    </w:sdtPr>
    <w:sdtContent>
      <w:p w:rsidR="00597CDC" w:rsidRDefault="0009064B">
        <w:pPr>
          <w:pStyle w:val="a7"/>
          <w:jc w:val="center"/>
        </w:pPr>
        <w:r>
          <w:fldChar w:fldCharType="begin"/>
        </w:r>
        <w:r w:rsidR="002E4437">
          <w:instrText xml:space="preserve"> PAGE   \* MERGEFORMAT </w:instrText>
        </w:r>
        <w:r>
          <w:fldChar w:fldCharType="separate"/>
        </w:r>
        <w:r w:rsidR="000F2021">
          <w:rPr>
            <w:noProof/>
          </w:rPr>
          <w:t>3</w:t>
        </w:r>
        <w:r>
          <w:rPr>
            <w:noProof/>
          </w:rPr>
          <w:fldChar w:fldCharType="end"/>
        </w:r>
      </w:p>
    </w:sdtContent>
  </w:sdt>
  <w:p w:rsidR="00597CDC" w:rsidRDefault="00597CD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FB3" w:rsidRDefault="00014FB3" w:rsidP="00751B98">
      <w:pPr>
        <w:spacing w:after="0" w:line="240" w:lineRule="auto"/>
      </w:pPr>
      <w:r>
        <w:separator/>
      </w:r>
    </w:p>
  </w:footnote>
  <w:footnote w:type="continuationSeparator" w:id="1">
    <w:p w:rsidR="00014FB3" w:rsidRDefault="00014FB3" w:rsidP="00751B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570F6"/>
    <w:multiLevelType w:val="hybridMultilevel"/>
    <w:tmpl w:val="B47A22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F732EA"/>
    <w:multiLevelType w:val="hybridMultilevel"/>
    <w:tmpl w:val="F196C7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AE109E"/>
    <w:multiLevelType w:val="hybridMultilevel"/>
    <w:tmpl w:val="DE90BC3C"/>
    <w:lvl w:ilvl="0" w:tplc="D1984982">
      <w:start w:val="1"/>
      <w:numFmt w:val="decimal"/>
      <w:lvlText w:val="%1."/>
      <w:lvlJc w:val="left"/>
      <w:pPr>
        <w:ind w:left="436" w:hanging="360"/>
      </w:pPr>
      <w:rPr>
        <w:b/>
      </w:r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
    <w:nsid w:val="0C8D2CFA"/>
    <w:multiLevelType w:val="multilevel"/>
    <w:tmpl w:val="DFC070DC"/>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rPr>
        <w:rFonts w:ascii="Times New Roman" w:eastAsia="Times New Roman" w:hAnsi="Times New Roman" w:cs="Times New Roman"/>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eastAsia="Times New Roman" w:hAnsi="Times New Roman" w:cs="Times New Roman"/>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FD46C51"/>
    <w:multiLevelType w:val="hybridMultilevel"/>
    <w:tmpl w:val="636ED85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84B2881"/>
    <w:multiLevelType w:val="hybridMultilevel"/>
    <w:tmpl w:val="4B906408"/>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96B4EA1"/>
    <w:multiLevelType w:val="hybridMultilevel"/>
    <w:tmpl w:val="57DCF4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D6D116A"/>
    <w:multiLevelType w:val="hybridMultilevel"/>
    <w:tmpl w:val="7CC628BC"/>
    <w:lvl w:ilvl="0" w:tplc="0408000F">
      <w:start w:val="1"/>
      <w:numFmt w:val="decimal"/>
      <w:lvlText w:val="%1."/>
      <w:lvlJc w:val="left"/>
      <w:pPr>
        <w:ind w:left="1287"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22DE5CC7"/>
    <w:multiLevelType w:val="hybridMultilevel"/>
    <w:tmpl w:val="33C2E464"/>
    <w:lvl w:ilvl="0" w:tplc="0408000F">
      <w:start w:val="1"/>
      <w:numFmt w:val="decimal"/>
      <w:lvlText w:val="%1."/>
      <w:lvlJc w:val="left"/>
      <w:pPr>
        <w:ind w:left="3256" w:hanging="360"/>
      </w:pPr>
    </w:lvl>
    <w:lvl w:ilvl="1" w:tplc="04080019" w:tentative="1">
      <w:start w:val="1"/>
      <w:numFmt w:val="lowerLetter"/>
      <w:lvlText w:val="%2."/>
      <w:lvlJc w:val="left"/>
      <w:pPr>
        <w:ind w:left="3976" w:hanging="360"/>
      </w:pPr>
    </w:lvl>
    <w:lvl w:ilvl="2" w:tplc="0408001B" w:tentative="1">
      <w:start w:val="1"/>
      <w:numFmt w:val="lowerRoman"/>
      <w:lvlText w:val="%3."/>
      <w:lvlJc w:val="right"/>
      <w:pPr>
        <w:ind w:left="4696" w:hanging="180"/>
      </w:pPr>
    </w:lvl>
    <w:lvl w:ilvl="3" w:tplc="0408000F" w:tentative="1">
      <w:start w:val="1"/>
      <w:numFmt w:val="decimal"/>
      <w:lvlText w:val="%4."/>
      <w:lvlJc w:val="left"/>
      <w:pPr>
        <w:ind w:left="5416" w:hanging="360"/>
      </w:pPr>
    </w:lvl>
    <w:lvl w:ilvl="4" w:tplc="04080019" w:tentative="1">
      <w:start w:val="1"/>
      <w:numFmt w:val="lowerLetter"/>
      <w:lvlText w:val="%5."/>
      <w:lvlJc w:val="left"/>
      <w:pPr>
        <w:ind w:left="6136" w:hanging="360"/>
      </w:pPr>
    </w:lvl>
    <w:lvl w:ilvl="5" w:tplc="0408001B" w:tentative="1">
      <w:start w:val="1"/>
      <w:numFmt w:val="lowerRoman"/>
      <w:lvlText w:val="%6."/>
      <w:lvlJc w:val="right"/>
      <w:pPr>
        <w:ind w:left="6856" w:hanging="180"/>
      </w:pPr>
    </w:lvl>
    <w:lvl w:ilvl="6" w:tplc="0408000F" w:tentative="1">
      <w:start w:val="1"/>
      <w:numFmt w:val="decimal"/>
      <w:lvlText w:val="%7."/>
      <w:lvlJc w:val="left"/>
      <w:pPr>
        <w:ind w:left="7576" w:hanging="360"/>
      </w:pPr>
    </w:lvl>
    <w:lvl w:ilvl="7" w:tplc="04080019" w:tentative="1">
      <w:start w:val="1"/>
      <w:numFmt w:val="lowerLetter"/>
      <w:lvlText w:val="%8."/>
      <w:lvlJc w:val="left"/>
      <w:pPr>
        <w:ind w:left="8296" w:hanging="360"/>
      </w:pPr>
    </w:lvl>
    <w:lvl w:ilvl="8" w:tplc="0408001B" w:tentative="1">
      <w:start w:val="1"/>
      <w:numFmt w:val="lowerRoman"/>
      <w:lvlText w:val="%9."/>
      <w:lvlJc w:val="right"/>
      <w:pPr>
        <w:ind w:left="9016" w:hanging="180"/>
      </w:pPr>
    </w:lvl>
  </w:abstractNum>
  <w:abstractNum w:abstractNumId="9">
    <w:nsid w:val="29747DCE"/>
    <w:multiLevelType w:val="hybridMultilevel"/>
    <w:tmpl w:val="D66A4AF2"/>
    <w:lvl w:ilvl="0" w:tplc="BE1E235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F73079F"/>
    <w:multiLevelType w:val="hybridMultilevel"/>
    <w:tmpl w:val="10B8D5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2CB482D"/>
    <w:multiLevelType w:val="hybridMultilevel"/>
    <w:tmpl w:val="28ACB350"/>
    <w:lvl w:ilvl="0" w:tplc="83AE2F6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nsid w:val="32D307A5"/>
    <w:multiLevelType w:val="hybridMultilevel"/>
    <w:tmpl w:val="0BE231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3CF3A14"/>
    <w:multiLevelType w:val="hybridMultilevel"/>
    <w:tmpl w:val="93AA62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6FA4167"/>
    <w:multiLevelType w:val="hybridMultilevel"/>
    <w:tmpl w:val="C2468D86"/>
    <w:lvl w:ilvl="0" w:tplc="0408000F">
      <w:start w:val="1"/>
      <w:numFmt w:val="decimal"/>
      <w:lvlText w:val="%1."/>
      <w:lvlJc w:val="left"/>
      <w:pPr>
        <w:ind w:left="1323" w:hanging="360"/>
      </w:pPr>
    </w:lvl>
    <w:lvl w:ilvl="1" w:tplc="04080019" w:tentative="1">
      <w:start w:val="1"/>
      <w:numFmt w:val="lowerLetter"/>
      <w:lvlText w:val="%2."/>
      <w:lvlJc w:val="left"/>
      <w:pPr>
        <w:ind w:left="2043" w:hanging="360"/>
      </w:pPr>
    </w:lvl>
    <w:lvl w:ilvl="2" w:tplc="0408001B" w:tentative="1">
      <w:start w:val="1"/>
      <w:numFmt w:val="lowerRoman"/>
      <w:lvlText w:val="%3."/>
      <w:lvlJc w:val="right"/>
      <w:pPr>
        <w:ind w:left="2763" w:hanging="180"/>
      </w:pPr>
    </w:lvl>
    <w:lvl w:ilvl="3" w:tplc="0408000F" w:tentative="1">
      <w:start w:val="1"/>
      <w:numFmt w:val="decimal"/>
      <w:lvlText w:val="%4."/>
      <w:lvlJc w:val="left"/>
      <w:pPr>
        <w:ind w:left="3483" w:hanging="360"/>
      </w:pPr>
    </w:lvl>
    <w:lvl w:ilvl="4" w:tplc="04080019" w:tentative="1">
      <w:start w:val="1"/>
      <w:numFmt w:val="lowerLetter"/>
      <w:lvlText w:val="%5."/>
      <w:lvlJc w:val="left"/>
      <w:pPr>
        <w:ind w:left="4203" w:hanging="360"/>
      </w:pPr>
    </w:lvl>
    <w:lvl w:ilvl="5" w:tplc="0408001B" w:tentative="1">
      <w:start w:val="1"/>
      <w:numFmt w:val="lowerRoman"/>
      <w:lvlText w:val="%6."/>
      <w:lvlJc w:val="right"/>
      <w:pPr>
        <w:ind w:left="4923" w:hanging="180"/>
      </w:pPr>
    </w:lvl>
    <w:lvl w:ilvl="6" w:tplc="0408000F" w:tentative="1">
      <w:start w:val="1"/>
      <w:numFmt w:val="decimal"/>
      <w:lvlText w:val="%7."/>
      <w:lvlJc w:val="left"/>
      <w:pPr>
        <w:ind w:left="5643" w:hanging="360"/>
      </w:pPr>
    </w:lvl>
    <w:lvl w:ilvl="7" w:tplc="04080019" w:tentative="1">
      <w:start w:val="1"/>
      <w:numFmt w:val="lowerLetter"/>
      <w:lvlText w:val="%8."/>
      <w:lvlJc w:val="left"/>
      <w:pPr>
        <w:ind w:left="6363" w:hanging="360"/>
      </w:pPr>
    </w:lvl>
    <w:lvl w:ilvl="8" w:tplc="0408001B" w:tentative="1">
      <w:start w:val="1"/>
      <w:numFmt w:val="lowerRoman"/>
      <w:lvlText w:val="%9."/>
      <w:lvlJc w:val="right"/>
      <w:pPr>
        <w:ind w:left="7083" w:hanging="180"/>
      </w:pPr>
    </w:lvl>
  </w:abstractNum>
  <w:abstractNum w:abstractNumId="15">
    <w:nsid w:val="38F54039"/>
    <w:multiLevelType w:val="hybridMultilevel"/>
    <w:tmpl w:val="712C30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nsid w:val="3A934E65"/>
    <w:multiLevelType w:val="hybridMultilevel"/>
    <w:tmpl w:val="42A4F8F8"/>
    <w:lvl w:ilvl="0" w:tplc="CBBEC212">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4ABD0953"/>
    <w:multiLevelType w:val="hybridMultilevel"/>
    <w:tmpl w:val="D3A02D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B9C6020"/>
    <w:multiLevelType w:val="hybridMultilevel"/>
    <w:tmpl w:val="A7B2EF98"/>
    <w:lvl w:ilvl="0" w:tplc="222C69EC">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D61396F"/>
    <w:multiLevelType w:val="hybridMultilevel"/>
    <w:tmpl w:val="E064113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11559AF"/>
    <w:multiLevelType w:val="hybridMultilevel"/>
    <w:tmpl w:val="88AEDA9A"/>
    <w:lvl w:ilvl="0" w:tplc="F4C8504E">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528044EC"/>
    <w:multiLevelType w:val="hybridMultilevel"/>
    <w:tmpl w:val="9E909BBA"/>
    <w:lvl w:ilvl="0" w:tplc="AE2C559C">
      <w:numFmt w:val="bullet"/>
      <w:lvlText w:val="-"/>
      <w:lvlJc w:val="left"/>
      <w:pPr>
        <w:tabs>
          <w:tab w:val="num" w:pos="720"/>
        </w:tabs>
        <w:ind w:left="720" w:hanging="360"/>
      </w:pPr>
      <w:rPr>
        <w:rFonts w:ascii="Times New Roman" w:eastAsia="Times New Roman" w:hAnsi="Times New Roman" w:cs="Times New Roman"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55764D57"/>
    <w:multiLevelType w:val="hybridMultilevel"/>
    <w:tmpl w:val="722C9036"/>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55C06565"/>
    <w:multiLevelType w:val="hybridMultilevel"/>
    <w:tmpl w:val="E064113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63D2278"/>
    <w:multiLevelType w:val="hybridMultilevel"/>
    <w:tmpl w:val="FDAC79B8"/>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26">
    <w:nsid w:val="5AB64378"/>
    <w:multiLevelType w:val="hybridMultilevel"/>
    <w:tmpl w:val="6B646D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EE831E6"/>
    <w:multiLevelType w:val="hybridMultilevel"/>
    <w:tmpl w:val="D0C25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15E2604"/>
    <w:multiLevelType w:val="hybridMultilevel"/>
    <w:tmpl w:val="D1508C86"/>
    <w:lvl w:ilvl="0" w:tplc="01CE9C90">
      <w:start w:val="1"/>
      <w:numFmt w:val="decimal"/>
      <w:lvlText w:val="%1."/>
      <w:lvlJc w:val="left"/>
      <w:pPr>
        <w:ind w:left="2487"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744708B6"/>
    <w:multiLevelType w:val="hybridMultilevel"/>
    <w:tmpl w:val="E33C1038"/>
    <w:lvl w:ilvl="0" w:tplc="0408000F">
      <w:start w:val="1"/>
      <w:numFmt w:val="decimal"/>
      <w:lvlText w:val="%1."/>
      <w:lvlJc w:val="left"/>
      <w:pPr>
        <w:ind w:left="43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0">
    <w:nsid w:val="795501A3"/>
    <w:multiLevelType w:val="hybridMultilevel"/>
    <w:tmpl w:val="7CC400A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21"/>
  </w:num>
  <w:num w:numId="16">
    <w:abstractNumId w:val="4"/>
  </w:num>
  <w:num w:numId="17">
    <w:abstractNumId w:val="1"/>
  </w:num>
  <w:num w:numId="18">
    <w:abstractNumId w:val="19"/>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4"/>
  </w:num>
  <w:num w:numId="25">
    <w:abstractNumId w:val="26"/>
  </w:num>
  <w:num w:numId="26">
    <w:abstractNumId w:val="18"/>
  </w:num>
  <w:num w:numId="27">
    <w:abstractNumId w:val="5"/>
  </w:num>
  <w:num w:numId="28">
    <w:abstractNumId w:val="12"/>
  </w:num>
  <w:num w:numId="29">
    <w:abstractNumId w:val="15"/>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5"/>
  </w:num>
  <w:num w:numId="33">
    <w:abstractNumId w:val="0"/>
  </w:num>
  <w:num w:numId="34">
    <w:abstractNumId w:val="9"/>
  </w:num>
  <w:num w:numId="35">
    <w:abstractNumId w:val="6"/>
  </w:num>
  <w:num w:numId="36">
    <w:abstractNumId w:val="13"/>
  </w:num>
  <w:num w:numId="37">
    <w:abstractNumId w:val="20"/>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14852"/>
    <w:rsid w:val="000044D9"/>
    <w:rsid w:val="00004995"/>
    <w:rsid w:val="00014FB3"/>
    <w:rsid w:val="00017D23"/>
    <w:rsid w:val="00020DCE"/>
    <w:rsid w:val="00024A22"/>
    <w:rsid w:val="00035CEE"/>
    <w:rsid w:val="00037897"/>
    <w:rsid w:val="000423F6"/>
    <w:rsid w:val="000447D0"/>
    <w:rsid w:val="00050C67"/>
    <w:rsid w:val="000514FA"/>
    <w:rsid w:val="00053F34"/>
    <w:rsid w:val="00055D6C"/>
    <w:rsid w:val="00056C46"/>
    <w:rsid w:val="00060EE3"/>
    <w:rsid w:val="000612F7"/>
    <w:rsid w:val="0006167A"/>
    <w:rsid w:val="00062991"/>
    <w:rsid w:val="00063BF5"/>
    <w:rsid w:val="00067098"/>
    <w:rsid w:val="0009064B"/>
    <w:rsid w:val="00095FB2"/>
    <w:rsid w:val="000962EF"/>
    <w:rsid w:val="000971AF"/>
    <w:rsid w:val="000A0430"/>
    <w:rsid w:val="000A5AA8"/>
    <w:rsid w:val="000B012D"/>
    <w:rsid w:val="000B6831"/>
    <w:rsid w:val="000C48A0"/>
    <w:rsid w:val="000C54C1"/>
    <w:rsid w:val="000C551D"/>
    <w:rsid w:val="000C5702"/>
    <w:rsid w:val="000C6853"/>
    <w:rsid w:val="000E59D8"/>
    <w:rsid w:val="000F2021"/>
    <w:rsid w:val="000F328C"/>
    <w:rsid w:val="00102CC3"/>
    <w:rsid w:val="00103985"/>
    <w:rsid w:val="00105E06"/>
    <w:rsid w:val="001075A1"/>
    <w:rsid w:val="0010768A"/>
    <w:rsid w:val="0011183B"/>
    <w:rsid w:val="001125C5"/>
    <w:rsid w:val="00112797"/>
    <w:rsid w:val="00113526"/>
    <w:rsid w:val="0011637E"/>
    <w:rsid w:val="001330A3"/>
    <w:rsid w:val="00143ECA"/>
    <w:rsid w:val="00143FE9"/>
    <w:rsid w:val="001449C1"/>
    <w:rsid w:val="001455D5"/>
    <w:rsid w:val="0016024C"/>
    <w:rsid w:val="00170824"/>
    <w:rsid w:val="00174A57"/>
    <w:rsid w:val="00181F46"/>
    <w:rsid w:val="00184C3F"/>
    <w:rsid w:val="001A3AF1"/>
    <w:rsid w:val="001A3C02"/>
    <w:rsid w:val="001B0CEE"/>
    <w:rsid w:val="001B0D87"/>
    <w:rsid w:val="001B307D"/>
    <w:rsid w:val="001C16C0"/>
    <w:rsid w:val="001C2798"/>
    <w:rsid w:val="001C4B6B"/>
    <w:rsid w:val="001D70A1"/>
    <w:rsid w:val="001E251B"/>
    <w:rsid w:val="001E30DE"/>
    <w:rsid w:val="001F2A7B"/>
    <w:rsid w:val="00203934"/>
    <w:rsid w:val="002044C6"/>
    <w:rsid w:val="00206F21"/>
    <w:rsid w:val="0020722F"/>
    <w:rsid w:val="00214852"/>
    <w:rsid w:val="0021683B"/>
    <w:rsid w:val="0022285E"/>
    <w:rsid w:val="00222E40"/>
    <w:rsid w:val="00224078"/>
    <w:rsid w:val="00227F4A"/>
    <w:rsid w:val="00247745"/>
    <w:rsid w:val="00254F76"/>
    <w:rsid w:val="00255CE0"/>
    <w:rsid w:val="00271B96"/>
    <w:rsid w:val="00274D95"/>
    <w:rsid w:val="00275216"/>
    <w:rsid w:val="00285A2D"/>
    <w:rsid w:val="00287AE6"/>
    <w:rsid w:val="00287DAA"/>
    <w:rsid w:val="00291C92"/>
    <w:rsid w:val="00293840"/>
    <w:rsid w:val="0029683E"/>
    <w:rsid w:val="002A3F8C"/>
    <w:rsid w:val="002B6D39"/>
    <w:rsid w:val="002C6C30"/>
    <w:rsid w:val="002D3884"/>
    <w:rsid w:val="002D5788"/>
    <w:rsid w:val="002E4437"/>
    <w:rsid w:val="002F5DA6"/>
    <w:rsid w:val="0030026B"/>
    <w:rsid w:val="0030580B"/>
    <w:rsid w:val="003172A4"/>
    <w:rsid w:val="003215F4"/>
    <w:rsid w:val="0032430F"/>
    <w:rsid w:val="003277A2"/>
    <w:rsid w:val="0033292F"/>
    <w:rsid w:val="00332AD1"/>
    <w:rsid w:val="00333F48"/>
    <w:rsid w:val="003422AF"/>
    <w:rsid w:val="00343359"/>
    <w:rsid w:val="0035648E"/>
    <w:rsid w:val="00363498"/>
    <w:rsid w:val="00376108"/>
    <w:rsid w:val="00376C52"/>
    <w:rsid w:val="003777AA"/>
    <w:rsid w:val="00381EFD"/>
    <w:rsid w:val="00383A9D"/>
    <w:rsid w:val="00394F1E"/>
    <w:rsid w:val="00395261"/>
    <w:rsid w:val="00396D0F"/>
    <w:rsid w:val="003979CE"/>
    <w:rsid w:val="003A6A16"/>
    <w:rsid w:val="003A7D91"/>
    <w:rsid w:val="003B048F"/>
    <w:rsid w:val="003B5C19"/>
    <w:rsid w:val="003D03D7"/>
    <w:rsid w:val="003D0A20"/>
    <w:rsid w:val="003D2DDD"/>
    <w:rsid w:val="003D58AB"/>
    <w:rsid w:val="003E1557"/>
    <w:rsid w:val="003F4CDF"/>
    <w:rsid w:val="003F6404"/>
    <w:rsid w:val="004023BA"/>
    <w:rsid w:val="00412276"/>
    <w:rsid w:val="00413762"/>
    <w:rsid w:val="004149FE"/>
    <w:rsid w:val="00417CE8"/>
    <w:rsid w:val="00420D1D"/>
    <w:rsid w:val="00420D73"/>
    <w:rsid w:val="00430A5C"/>
    <w:rsid w:val="00430DD2"/>
    <w:rsid w:val="00435CC5"/>
    <w:rsid w:val="00443C59"/>
    <w:rsid w:val="00447AF2"/>
    <w:rsid w:val="00450307"/>
    <w:rsid w:val="00453C8C"/>
    <w:rsid w:val="00453F91"/>
    <w:rsid w:val="00465D52"/>
    <w:rsid w:val="004700D6"/>
    <w:rsid w:val="004752D2"/>
    <w:rsid w:val="0048300A"/>
    <w:rsid w:val="004835AD"/>
    <w:rsid w:val="0048457B"/>
    <w:rsid w:val="004857D7"/>
    <w:rsid w:val="004877AA"/>
    <w:rsid w:val="00490283"/>
    <w:rsid w:val="004931CC"/>
    <w:rsid w:val="0049559B"/>
    <w:rsid w:val="004965FA"/>
    <w:rsid w:val="004A4104"/>
    <w:rsid w:val="004A704B"/>
    <w:rsid w:val="004B08A1"/>
    <w:rsid w:val="004B0ECF"/>
    <w:rsid w:val="004B2BB3"/>
    <w:rsid w:val="004B73C8"/>
    <w:rsid w:val="004C460C"/>
    <w:rsid w:val="004C69BB"/>
    <w:rsid w:val="004D7DEC"/>
    <w:rsid w:val="004E013B"/>
    <w:rsid w:val="004E0F6C"/>
    <w:rsid w:val="004E5347"/>
    <w:rsid w:val="004E7C49"/>
    <w:rsid w:val="004F66EE"/>
    <w:rsid w:val="0050711A"/>
    <w:rsid w:val="00514BAE"/>
    <w:rsid w:val="00530375"/>
    <w:rsid w:val="00530EAE"/>
    <w:rsid w:val="005326E9"/>
    <w:rsid w:val="00534259"/>
    <w:rsid w:val="005417D9"/>
    <w:rsid w:val="00541F70"/>
    <w:rsid w:val="00544016"/>
    <w:rsid w:val="00544449"/>
    <w:rsid w:val="00546964"/>
    <w:rsid w:val="00560EC0"/>
    <w:rsid w:val="0056416F"/>
    <w:rsid w:val="00567F38"/>
    <w:rsid w:val="0057112C"/>
    <w:rsid w:val="0058002A"/>
    <w:rsid w:val="00583C32"/>
    <w:rsid w:val="00586D97"/>
    <w:rsid w:val="00597CDC"/>
    <w:rsid w:val="005A7C84"/>
    <w:rsid w:val="005B4D1C"/>
    <w:rsid w:val="005C1614"/>
    <w:rsid w:val="005C3AD2"/>
    <w:rsid w:val="005D0762"/>
    <w:rsid w:val="005D56B4"/>
    <w:rsid w:val="005D7D22"/>
    <w:rsid w:val="005E1308"/>
    <w:rsid w:val="005E1529"/>
    <w:rsid w:val="005E4F06"/>
    <w:rsid w:val="005E64F5"/>
    <w:rsid w:val="005F358D"/>
    <w:rsid w:val="00605452"/>
    <w:rsid w:val="00607314"/>
    <w:rsid w:val="006148FC"/>
    <w:rsid w:val="00614D27"/>
    <w:rsid w:val="00625A68"/>
    <w:rsid w:val="006346E1"/>
    <w:rsid w:val="00635389"/>
    <w:rsid w:val="00640A87"/>
    <w:rsid w:val="00640F39"/>
    <w:rsid w:val="00643A0A"/>
    <w:rsid w:val="00644D04"/>
    <w:rsid w:val="006477AD"/>
    <w:rsid w:val="006509EF"/>
    <w:rsid w:val="00655308"/>
    <w:rsid w:val="0066724F"/>
    <w:rsid w:val="0067137A"/>
    <w:rsid w:val="00673139"/>
    <w:rsid w:val="00675779"/>
    <w:rsid w:val="00681AC0"/>
    <w:rsid w:val="00683964"/>
    <w:rsid w:val="00686D4F"/>
    <w:rsid w:val="00687482"/>
    <w:rsid w:val="006978FB"/>
    <w:rsid w:val="006A0187"/>
    <w:rsid w:val="006B2099"/>
    <w:rsid w:val="006B38B5"/>
    <w:rsid w:val="006C36BC"/>
    <w:rsid w:val="006C4FEC"/>
    <w:rsid w:val="006C7750"/>
    <w:rsid w:val="006E0300"/>
    <w:rsid w:val="006E2146"/>
    <w:rsid w:val="006E2764"/>
    <w:rsid w:val="006E42D6"/>
    <w:rsid w:val="006F4084"/>
    <w:rsid w:val="006F64B2"/>
    <w:rsid w:val="006F7E37"/>
    <w:rsid w:val="0070226C"/>
    <w:rsid w:val="00702FC8"/>
    <w:rsid w:val="0070633C"/>
    <w:rsid w:val="007131D2"/>
    <w:rsid w:val="007172EA"/>
    <w:rsid w:val="007363A0"/>
    <w:rsid w:val="007378DE"/>
    <w:rsid w:val="00744E10"/>
    <w:rsid w:val="007454F8"/>
    <w:rsid w:val="00747247"/>
    <w:rsid w:val="00751B98"/>
    <w:rsid w:val="007672D3"/>
    <w:rsid w:val="00770C1C"/>
    <w:rsid w:val="00773101"/>
    <w:rsid w:val="00774451"/>
    <w:rsid w:val="00776311"/>
    <w:rsid w:val="007824FB"/>
    <w:rsid w:val="00792591"/>
    <w:rsid w:val="007973BC"/>
    <w:rsid w:val="007B2013"/>
    <w:rsid w:val="007B3402"/>
    <w:rsid w:val="007C4A42"/>
    <w:rsid w:val="007D56C6"/>
    <w:rsid w:val="007D74CA"/>
    <w:rsid w:val="007E05DE"/>
    <w:rsid w:val="008030BE"/>
    <w:rsid w:val="00810496"/>
    <w:rsid w:val="008114F6"/>
    <w:rsid w:val="0082646E"/>
    <w:rsid w:val="00827C99"/>
    <w:rsid w:val="008302CB"/>
    <w:rsid w:val="00833F79"/>
    <w:rsid w:val="00845656"/>
    <w:rsid w:val="00846B0D"/>
    <w:rsid w:val="00847406"/>
    <w:rsid w:val="00851E9E"/>
    <w:rsid w:val="008528A0"/>
    <w:rsid w:val="008561F4"/>
    <w:rsid w:val="00864B0C"/>
    <w:rsid w:val="00865EA3"/>
    <w:rsid w:val="00867FCD"/>
    <w:rsid w:val="00870846"/>
    <w:rsid w:val="00876A90"/>
    <w:rsid w:val="00881E57"/>
    <w:rsid w:val="00883A29"/>
    <w:rsid w:val="0088591D"/>
    <w:rsid w:val="00886D4B"/>
    <w:rsid w:val="00887E31"/>
    <w:rsid w:val="0089148F"/>
    <w:rsid w:val="00892B86"/>
    <w:rsid w:val="00896DEB"/>
    <w:rsid w:val="008B0ADA"/>
    <w:rsid w:val="008B5B00"/>
    <w:rsid w:val="008B602F"/>
    <w:rsid w:val="008B67DA"/>
    <w:rsid w:val="008C13E2"/>
    <w:rsid w:val="008C405C"/>
    <w:rsid w:val="008C4613"/>
    <w:rsid w:val="008C5000"/>
    <w:rsid w:val="008D162E"/>
    <w:rsid w:val="008D4061"/>
    <w:rsid w:val="008D432D"/>
    <w:rsid w:val="008D5B49"/>
    <w:rsid w:val="008D7880"/>
    <w:rsid w:val="008E264A"/>
    <w:rsid w:val="008E661F"/>
    <w:rsid w:val="008F37D0"/>
    <w:rsid w:val="008F4A79"/>
    <w:rsid w:val="008F5C4F"/>
    <w:rsid w:val="008F619F"/>
    <w:rsid w:val="00901FA2"/>
    <w:rsid w:val="009025EC"/>
    <w:rsid w:val="009207EA"/>
    <w:rsid w:val="0092306F"/>
    <w:rsid w:val="00924703"/>
    <w:rsid w:val="009343A3"/>
    <w:rsid w:val="0094479E"/>
    <w:rsid w:val="00955000"/>
    <w:rsid w:val="009556D1"/>
    <w:rsid w:val="00955B0D"/>
    <w:rsid w:val="0096105E"/>
    <w:rsid w:val="00976B20"/>
    <w:rsid w:val="00982098"/>
    <w:rsid w:val="00984F26"/>
    <w:rsid w:val="00996ABA"/>
    <w:rsid w:val="009A2B34"/>
    <w:rsid w:val="009A5907"/>
    <w:rsid w:val="009A7A84"/>
    <w:rsid w:val="009A7D3D"/>
    <w:rsid w:val="009B1D05"/>
    <w:rsid w:val="009B3688"/>
    <w:rsid w:val="009B5ACA"/>
    <w:rsid w:val="009C1880"/>
    <w:rsid w:val="009D6F55"/>
    <w:rsid w:val="009D75AF"/>
    <w:rsid w:val="009E3F0F"/>
    <w:rsid w:val="009F1AC9"/>
    <w:rsid w:val="009F473F"/>
    <w:rsid w:val="009F7868"/>
    <w:rsid w:val="00A03EDC"/>
    <w:rsid w:val="00A145F8"/>
    <w:rsid w:val="00A22BA5"/>
    <w:rsid w:val="00A26CB2"/>
    <w:rsid w:val="00A3362C"/>
    <w:rsid w:val="00A348A3"/>
    <w:rsid w:val="00A40E4F"/>
    <w:rsid w:val="00A41B89"/>
    <w:rsid w:val="00A45D77"/>
    <w:rsid w:val="00A51872"/>
    <w:rsid w:val="00A56289"/>
    <w:rsid w:val="00A61CE3"/>
    <w:rsid w:val="00A62E72"/>
    <w:rsid w:val="00A6318F"/>
    <w:rsid w:val="00A666EF"/>
    <w:rsid w:val="00A775A9"/>
    <w:rsid w:val="00A83299"/>
    <w:rsid w:val="00A91C69"/>
    <w:rsid w:val="00A96870"/>
    <w:rsid w:val="00AA32DF"/>
    <w:rsid w:val="00AA33AE"/>
    <w:rsid w:val="00AA6D08"/>
    <w:rsid w:val="00AA7FA5"/>
    <w:rsid w:val="00AB28D2"/>
    <w:rsid w:val="00AC1534"/>
    <w:rsid w:val="00AC28EF"/>
    <w:rsid w:val="00AC5502"/>
    <w:rsid w:val="00AC701E"/>
    <w:rsid w:val="00AD578E"/>
    <w:rsid w:val="00AE0F8E"/>
    <w:rsid w:val="00AE1990"/>
    <w:rsid w:val="00AE4ABE"/>
    <w:rsid w:val="00AE54AF"/>
    <w:rsid w:val="00AF2CBD"/>
    <w:rsid w:val="00AF30CD"/>
    <w:rsid w:val="00AF3588"/>
    <w:rsid w:val="00AF411D"/>
    <w:rsid w:val="00B02584"/>
    <w:rsid w:val="00B04950"/>
    <w:rsid w:val="00B04B8D"/>
    <w:rsid w:val="00B07139"/>
    <w:rsid w:val="00B07EBF"/>
    <w:rsid w:val="00B10B32"/>
    <w:rsid w:val="00B12F18"/>
    <w:rsid w:val="00B1659C"/>
    <w:rsid w:val="00B17026"/>
    <w:rsid w:val="00B177F3"/>
    <w:rsid w:val="00B236D0"/>
    <w:rsid w:val="00B24224"/>
    <w:rsid w:val="00B30183"/>
    <w:rsid w:val="00B35E28"/>
    <w:rsid w:val="00B37A21"/>
    <w:rsid w:val="00B443CE"/>
    <w:rsid w:val="00B56881"/>
    <w:rsid w:val="00B66BF8"/>
    <w:rsid w:val="00B66E9A"/>
    <w:rsid w:val="00B66F25"/>
    <w:rsid w:val="00B713BE"/>
    <w:rsid w:val="00B71457"/>
    <w:rsid w:val="00B71965"/>
    <w:rsid w:val="00B75D1E"/>
    <w:rsid w:val="00B7667E"/>
    <w:rsid w:val="00B87AC9"/>
    <w:rsid w:val="00B91631"/>
    <w:rsid w:val="00B9406A"/>
    <w:rsid w:val="00B9460A"/>
    <w:rsid w:val="00B947E8"/>
    <w:rsid w:val="00BA553A"/>
    <w:rsid w:val="00BA58D7"/>
    <w:rsid w:val="00BA7256"/>
    <w:rsid w:val="00BA731E"/>
    <w:rsid w:val="00BB1D67"/>
    <w:rsid w:val="00BC20A7"/>
    <w:rsid w:val="00BC68ED"/>
    <w:rsid w:val="00BD0DBC"/>
    <w:rsid w:val="00BD322C"/>
    <w:rsid w:val="00BE3152"/>
    <w:rsid w:val="00BE6388"/>
    <w:rsid w:val="00BF230B"/>
    <w:rsid w:val="00BF3AD7"/>
    <w:rsid w:val="00C00B54"/>
    <w:rsid w:val="00C02C1E"/>
    <w:rsid w:val="00C03F49"/>
    <w:rsid w:val="00C04511"/>
    <w:rsid w:val="00C0637F"/>
    <w:rsid w:val="00C11805"/>
    <w:rsid w:val="00C23BA1"/>
    <w:rsid w:val="00C26049"/>
    <w:rsid w:val="00C26C9A"/>
    <w:rsid w:val="00C27377"/>
    <w:rsid w:val="00C30C71"/>
    <w:rsid w:val="00C30D14"/>
    <w:rsid w:val="00C31632"/>
    <w:rsid w:val="00C35C77"/>
    <w:rsid w:val="00C4229B"/>
    <w:rsid w:val="00C45548"/>
    <w:rsid w:val="00C45790"/>
    <w:rsid w:val="00C47EFE"/>
    <w:rsid w:val="00C53460"/>
    <w:rsid w:val="00C55EF6"/>
    <w:rsid w:val="00C65DFF"/>
    <w:rsid w:val="00C76DEF"/>
    <w:rsid w:val="00C847BC"/>
    <w:rsid w:val="00C879CE"/>
    <w:rsid w:val="00C916C4"/>
    <w:rsid w:val="00C942EB"/>
    <w:rsid w:val="00C97C6C"/>
    <w:rsid w:val="00CA2035"/>
    <w:rsid w:val="00CA7EBD"/>
    <w:rsid w:val="00CB308A"/>
    <w:rsid w:val="00CB3896"/>
    <w:rsid w:val="00CB4621"/>
    <w:rsid w:val="00CB4F98"/>
    <w:rsid w:val="00CB50E4"/>
    <w:rsid w:val="00CD10D8"/>
    <w:rsid w:val="00CD5B79"/>
    <w:rsid w:val="00CE3126"/>
    <w:rsid w:val="00CE338F"/>
    <w:rsid w:val="00CE594A"/>
    <w:rsid w:val="00CE7BD9"/>
    <w:rsid w:val="00CF112D"/>
    <w:rsid w:val="00CF7923"/>
    <w:rsid w:val="00D00F70"/>
    <w:rsid w:val="00D040A8"/>
    <w:rsid w:val="00D04E00"/>
    <w:rsid w:val="00D0547E"/>
    <w:rsid w:val="00D078B9"/>
    <w:rsid w:val="00D1132C"/>
    <w:rsid w:val="00D125DA"/>
    <w:rsid w:val="00D209DD"/>
    <w:rsid w:val="00D22E5B"/>
    <w:rsid w:val="00D275FC"/>
    <w:rsid w:val="00D27A38"/>
    <w:rsid w:val="00D450F6"/>
    <w:rsid w:val="00D45858"/>
    <w:rsid w:val="00D46D7C"/>
    <w:rsid w:val="00D50C45"/>
    <w:rsid w:val="00D54393"/>
    <w:rsid w:val="00D60FAA"/>
    <w:rsid w:val="00D638BC"/>
    <w:rsid w:val="00D63A62"/>
    <w:rsid w:val="00D72AEA"/>
    <w:rsid w:val="00D81243"/>
    <w:rsid w:val="00D83B48"/>
    <w:rsid w:val="00D874C8"/>
    <w:rsid w:val="00D903D4"/>
    <w:rsid w:val="00D954B1"/>
    <w:rsid w:val="00DB2726"/>
    <w:rsid w:val="00DC0D9A"/>
    <w:rsid w:val="00DC70B2"/>
    <w:rsid w:val="00DD524B"/>
    <w:rsid w:val="00DE1509"/>
    <w:rsid w:val="00DE26AC"/>
    <w:rsid w:val="00DE3CC3"/>
    <w:rsid w:val="00DE47DE"/>
    <w:rsid w:val="00DE758B"/>
    <w:rsid w:val="00DE7592"/>
    <w:rsid w:val="00DF0394"/>
    <w:rsid w:val="00DF3AB0"/>
    <w:rsid w:val="00DF45CB"/>
    <w:rsid w:val="00E02EA4"/>
    <w:rsid w:val="00E1075F"/>
    <w:rsid w:val="00E14689"/>
    <w:rsid w:val="00E170BB"/>
    <w:rsid w:val="00E20655"/>
    <w:rsid w:val="00E20F1F"/>
    <w:rsid w:val="00E23876"/>
    <w:rsid w:val="00E30DF8"/>
    <w:rsid w:val="00E30E88"/>
    <w:rsid w:val="00E44C83"/>
    <w:rsid w:val="00E4702A"/>
    <w:rsid w:val="00E47565"/>
    <w:rsid w:val="00E52370"/>
    <w:rsid w:val="00E54E81"/>
    <w:rsid w:val="00E55541"/>
    <w:rsid w:val="00E5639F"/>
    <w:rsid w:val="00E61BDC"/>
    <w:rsid w:val="00E6313C"/>
    <w:rsid w:val="00E665D9"/>
    <w:rsid w:val="00E6772C"/>
    <w:rsid w:val="00E67FD7"/>
    <w:rsid w:val="00E76C4E"/>
    <w:rsid w:val="00E779A9"/>
    <w:rsid w:val="00E90AF9"/>
    <w:rsid w:val="00E90FC5"/>
    <w:rsid w:val="00E9352D"/>
    <w:rsid w:val="00EA141C"/>
    <w:rsid w:val="00EA48FB"/>
    <w:rsid w:val="00EA55CF"/>
    <w:rsid w:val="00EB0DD7"/>
    <w:rsid w:val="00EB3548"/>
    <w:rsid w:val="00EB62D9"/>
    <w:rsid w:val="00EC5FAD"/>
    <w:rsid w:val="00ED2C98"/>
    <w:rsid w:val="00EE24D6"/>
    <w:rsid w:val="00EF20B9"/>
    <w:rsid w:val="00F007F6"/>
    <w:rsid w:val="00F02E82"/>
    <w:rsid w:val="00F03E41"/>
    <w:rsid w:val="00F03E91"/>
    <w:rsid w:val="00F0626F"/>
    <w:rsid w:val="00F15E57"/>
    <w:rsid w:val="00F176AA"/>
    <w:rsid w:val="00F17E4A"/>
    <w:rsid w:val="00F2592B"/>
    <w:rsid w:val="00F4361C"/>
    <w:rsid w:val="00F46C6C"/>
    <w:rsid w:val="00F576A8"/>
    <w:rsid w:val="00F646B1"/>
    <w:rsid w:val="00F70083"/>
    <w:rsid w:val="00F73AFD"/>
    <w:rsid w:val="00F7750F"/>
    <w:rsid w:val="00F81ADB"/>
    <w:rsid w:val="00F860E5"/>
    <w:rsid w:val="00F948F4"/>
    <w:rsid w:val="00F97A79"/>
    <w:rsid w:val="00FA2C36"/>
    <w:rsid w:val="00FB0523"/>
    <w:rsid w:val="00FB1E72"/>
    <w:rsid w:val="00FC1095"/>
    <w:rsid w:val="00FC3BE4"/>
    <w:rsid w:val="00FC771A"/>
    <w:rsid w:val="00FD36C3"/>
    <w:rsid w:val="00FE3775"/>
    <w:rsid w:val="00FE4D00"/>
    <w:rsid w:val="00FE51FD"/>
    <w:rsid w:val="00FF0003"/>
    <w:rsid w:val="00FF595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621"/>
  </w:style>
  <w:style w:type="paragraph" w:styleId="1">
    <w:name w:val="heading 1"/>
    <w:basedOn w:val="a"/>
    <w:next w:val="a"/>
    <w:link w:val="1Char"/>
    <w:qFormat/>
    <w:rsid w:val="00FF5953"/>
    <w:pPr>
      <w:keepNext/>
      <w:spacing w:after="0" w:line="240" w:lineRule="auto"/>
      <w:jc w:val="both"/>
      <w:outlineLvl w:val="0"/>
    </w:pPr>
    <w:rPr>
      <w:rFonts w:ascii="Times New Roman" w:eastAsia="Times New Roman" w:hAnsi="Times New Roman" w:cs="Times New Roman"/>
      <w:b/>
      <w:bCs/>
      <w:sz w:val="24"/>
      <w:szCs w:val="24"/>
    </w:rPr>
  </w:style>
  <w:style w:type="paragraph" w:styleId="4">
    <w:name w:val="heading 4"/>
    <w:basedOn w:val="a"/>
    <w:next w:val="a"/>
    <w:link w:val="4Char"/>
    <w:unhideWhenUsed/>
    <w:qFormat/>
    <w:rsid w:val="00FF5953"/>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852"/>
    <w:pPr>
      <w:ind w:left="720"/>
      <w:contextualSpacing/>
    </w:pPr>
    <w:rPr>
      <w:rFonts w:eastAsiaTheme="minorHAnsi"/>
      <w:lang w:eastAsia="en-US"/>
    </w:rPr>
  </w:style>
  <w:style w:type="character" w:styleId="-">
    <w:name w:val="Hyperlink"/>
    <w:basedOn w:val="a0"/>
    <w:rsid w:val="000447D0"/>
    <w:rPr>
      <w:rFonts w:ascii="Tahoma" w:hAnsi="Tahoma" w:cs="Tahoma" w:hint="default"/>
      <w:color w:val="0000FF"/>
      <w:sz w:val="17"/>
      <w:szCs w:val="17"/>
      <w:u w:val="single"/>
    </w:rPr>
  </w:style>
  <w:style w:type="character" w:styleId="a4">
    <w:name w:val="Strong"/>
    <w:basedOn w:val="a0"/>
    <w:qFormat/>
    <w:rsid w:val="000447D0"/>
    <w:rPr>
      <w:b/>
      <w:bCs/>
    </w:rPr>
  </w:style>
  <w:style w:type="paragraph" w:styleId="a5">
    <w:name w:val="Balloon Text"/>
    <w:basedOn w:val="a"/>
    <w:link w:val="Char"/>
    <w:uiPriority w:val="99"/>
    <w:semiHidden/>
    <w:unhideWhenUsed/>
    <w:rsid w:val="00774451"/>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774451"/>
    <w:rPr>
      <w:rFonts w:ascii="Tahoma" w:hAnsi="Tahoma" w:cs="Tahoma"/>
      <w:sz w:val="16"/>
      <w:szCs w:val="16"/>
    </w:rPr>
  </w:style>
  <w:style w:type="paragraph" w:styleId="a6">
    <w:name w:val="header"/>
    <w:basedOn w:val="a"/>
    <w:link w:val="Char0"/>
    <w:uiPriority w:val="99"/>
    <w:semiHidden/>
    <w:unhideWhenUsed/>
    <w:rsid w:val="00751B98"/>
    <w:pPr>
      <w:tabs>
        <w:tab w:val="center" w:pos="4153"/>
        <w:tab w:val="right" w:pos="8306"/>
      </w:tabs>
      <w:spacing w:after="0" w:line="240" w:lineRule="auto"/>
    </w:pPr>
  </w:style>
  <w:style w:type="character" w:customStyle="1" w:styleId="Char0">
    <w:name w:val="Κεφαλίδα Char"/>
    <w:basedOn w:val="a0"/>
    <w:link w:val="a6"/>
    <w:uiPriority w:val="99"/>
    <w:semiHidden/>
    <w:rsid w:val="00751B98"/>
  </w:style>
  <w:style w:type="paragraph" w:styleId="a7">
    <w:name w:val="footer"/>
    <w:basedOn w:val="a"/>
    <w:link w:val="Char1"/>
    <w:uiPriority w:val="99"/>
    <w:unhideWhenUsed/>
    <w:rsid w:val="00751B98"/>
    <w:pPr>
      <w:tabs>
        <w:tab w:val="center" w:pos="4153"/>
        <w:tab w:val="right" w:pos="8306"/>
      </w:tabs>
      <w:spacing w:after="0" w:line="240" w:lineRule="auto"/>
    </w:pPr>
  </w:style>
  <w:style w:type="character" w:customStyle="1" w:styleId="Char1">
    <w:name w:val="Υποσέλιδο Char"/>
    <w:basedOn w:val="a0"/>
    <w:link w:val="a7"/>
    <w:uiPriority w:val="99"/>
    <w:rsid w:val="00751B98"/>
  </w:style>
  <w:style w:type="paragraph" w:customStyle="1" w:styleId="Default">
    <w:name w:val="Default"/>
    <w:rsid w:val="00D125DA"/>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a8">
    <w:name w:val="Body Text"/>
    <w:basedOn w:val="a"/>
    <w:link w:val="Char2"/>
    <w:uiPriority w:val="99"/>
    <w:unhideWhenUsed/>
    <w:rsid w:val="008D4061"/>
    <w:pPr>
      <w:spacing w:after="120" w:line="240" w:lineRule="auto"/>
    </w:pPr>
    <w:rPr>
      <w:rFonts w:ascii="Times New Roman" w:eastAsia="Times New Roman" w:hAnsi="Times New Roman" w:cs="Times New Roman"/>
      <w:sz w:val="24"/>
      <w:szCs w:val="24"/>
    </w:rPr>
  </w:style>
  <w:style w:type="character" w:customStyle="1" w:styleId="Char2">
    <w:name w:val="Σώμα κειμένου Char"/>
    <w:basedOn w:val="a0"/>
    <w:link w:val="a8"/>
    <w:uiPriority w:val="99"/>
    <w:rsid w:val="008D4061"/>
    <w:rPr>
      <w:rFonts w:ascii="Times New Roman" w:eastAsia="Times New Roman" w:hAnsi="Times New Roman" w:cs="Times New Roman"/>
      <w:sz w:val="24"/>
      <w:szCs w:val="24"/>
    </w:rPr>
  </w:style>
  <w:style w:type="character" w:customStyle="1" w:styleId="1Char">
    <w:name w:val="Επικεφαλίδα 1 Char"/>
    <w:basedOn w:val="a0"/>
    <w:link w:val="1"/>
    <w:rsid w:val="00FF5953"/>
    <w:rPr>
      <w:rFonts w:ascii="Times New Roman" w:eastAsia="Times New Roman" w:hAnsi="Times New Roman" w:cs="Times New Roman"/>
      <w:b/>
      <w:bCs/>
      <w:sz w:val="24"/>
      <w:szCs w:val="24"/>
    </w:rPr>
  </w:style>
  <w:style w:type="character" w:customStyle="1" w:styleId="4Char">
    <w:name w:val="Επικεφαλίδα 4 Char"/>
    <w:basedOn w:val="a0"/>
    <w:link w:val="4"/>
    <w:rsid w:val="00FF5953"/>
    <w:rPr>
      <w:rFonts w:ascii="Calibri" w:eastAsia="Times New Roman" w:hAnsi="Calibri" w:cs="Times New Roman"/>
      <w:b/>
      <w:bCs/>
      <w:sz w:val="28"/>
      <w:szCs w:val="28"/>
    </w:rPr>
  </w:style>
  <w:style w:type="paragraph" w:styleId="a9">
    <w:name w:val="Body Text Indent"/>
    <w:basedOn w:val="a"/>
    <w:link w:val="Char3"/>
    <w:uiPriority w:val="99"/>
    <w:semiHidden/>
    <w:unhideWhenUsed/>
    <w:rsid w:val="00BB1D67"/>
    <w:pPr>
      <w:spacing w:after="120"/>
      <w:ind w:left="283"/>
    </w:pPr>
  </w:style>
  <w:style w:type="character" w:customStyle="1" w:styleId="Char3">
    <w:name w:val="Σώμα κείμενου με εσοχή Char"/>
    <w:basedOn w:val="a0"/>
    <w:link w:val="a9"/>
    <w:uiPriority w:val="99"/>
    <w:semiHidden/>
    <w:rsid w:val="00BB1D67"/>
  </w:style>
  <w:style w:type="table" w:styleId="aa">
    <w:name w:val="Table Grid"/>
    <w:basedOn w:val="a1"/>
    <w:uiPriority w:val="99"/>
    <w:rsid w:val="008D162E"/>
    <w:pPr>
      <w:spacing w:after="0" w:line="36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8D162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qFormat/>
    <w:rsid w:val="00FF5953"/>
    <w:pPr>
      <w:keepNext/>
      <w:spacing w:after="0" w:line="240" w:lineRule="auto"/>
      <w:jc w:val="both"/>
      <w:outlineLvl w:val="0"/>
    </w:pPr>
    <w:rPr>
      <w:rFonts w:ascii="Times New Roman" w:eastAsia="Times New Roman" w:hAnsi="Times New Roman" w:cs="Times New Roman"/>
      <w:b/>
      <w:bCs/>
      <w:sz w:val="24"/>
      <w:szCs w:val="24"/>
    </w:rPr>
  </w:style>
  <w:style w:type="paragraph" w:styleId="4">
    <w:name w:val="heading 4"/>
    <w:basedOn w:val="a"/>
    <w:next w:val="a"/>
    <w:link w:val="4Char"/>
    <w:unhideWhenUsed/>
    <w:qFormat/>
    <w:rsid w:val="00FF5953"/>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852"/>
    <w:pPr>
      <w:ind w:left="720"/>
      <w:contextualSpacing/>
    </w:pPr>
    <w:rPr>
      <w:rFonts w:eastAsiaTheme="minorHAnsi"/>
      <w:lang w:eastAsia="en-US"/>
    </w:rPr>
  </w:style>
  <w:style w:type="character" w:styleId="-">
    <w:name w:val="Hyperlink"/>
    <w:basedOn w:val="a0"/>
    <w:rsid w:val="000447D0"/>
    <w:rPr>
      <w:rFonts w:ascii="Tahoma" w:hAnsi="Tahoma" w:cs="Tahoma" w:hint="default"/>
      <w:color w:val="0000FF"/>
      <w:sz w:val="17"/>
      <w:szCs w:val="17"/>
      <w:u w:val="single"/>
    </w:rPr>
  </w:style>
  <w:style w:type="character" w:styleId="a4">
    <w:name w:val="Strong"/>
    <w:basedOn w:val="a0"/>
    <w:qFormat/>
    <w:rsid w:val="000447D0"/>
    <w:rPr>
      <w:b/>
      <w:bCs/>
    </w:rPr>
  </w:style>
  <w:style w:type="paragraph" w:styleId="a5">
    <w:name w:val="Balloon Text"/>
    <w:basedOn w:val="a"/>
    <w:link w:val="Char"/>
    <w:uiPriority w:val="99"/>
    <w:semiHidden/>
    <w:unhideWhenUsed/>
    <w:rsid w:val="00774451"/>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774451"/>
    <w:rPr>
      <w:rFonts w:ascii="Tahoma" w:hAnsi="Tahoma" w:cs="Tahoma"/>
      <w:sz w:val="16"/>
      <w:szCs w:val="16"/>
    </w:rPr>
  </w:style>
  <w:style w:type="paragraph" w:styleId="a6">
    <w:name w:val="header"/>
    <w:basedOn w:val="a"/>
    <w:link w:val="Char0"/>
    <w:uiPriority w:val="99"/>
    <w:semiHidden/>
    <w:unhideWhenUsed/>
    <w:rsid w:val="00751B98"/>
    <w:pPr>
      <w:tabs>
        <w:tab w:val="center" w:pos="4153"/>
        <w:tab w:val="right" w:pos="8306"/>
      </w:tabs>
      <w:spacing w:after="0" w:line="240" w:lineRule="auto"/>
    </w:pPr>
  </w:style>
  <w:style w:type="character" w:customStyle="1" w:styleId="Char0">
    <w:name w:val="Κεφαλίδα Char"/>
    <w:basedOn w:val="a0"/>
    <w:link w:val="a6"/>
    <w:uiPriority w:val="99"/>
    <w:semiHidden/>
    <w:rsid w:val="00751B98"/>
  </w:style>
  <w:style w:type="paragraph" w:styleId="a7">
    <w:name w:val="footer"/>
    <w:basedOn w:val="a"/>
    <w:link w:val="Char1"/>
    <w:uiPriority w:val="99"/>
    <w:unhideWhenUsed/>
    <w:rsid w:val="00751B98"/>
    <w:pPr>
      <w:tabs>
        <w:tab w:val="center" w:pos="4153"/>
        <w:tab w:val="right" w:pos="8306"/>
      </w:tabs>
      <w:spacing w:after="0" w:line="240" w:lineRule="auto"/>
    </w:pPr>
  </w:style>
  <w:style w:type="character" w:customStyle="1" w:styleId="Char1">
    <w:name w:val="Υποσέλιδο Char"/>
    <w:basedOn w:val="a0"/>
    <w:link w:val="a7"/>
    <w:uiPriority w:val="99"/>
    <w:rsid w:val="00751B98"/>
  </w:style>
  <w:style w:type="paragraph" w:customStyle="1" w:styleId="Default">
    <w:name w:val="Default"/>
    <w:rsid w:val="00D125DA"/>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a8">
    <w:name w:val="Body Text"/>
    <w:basedOn w:val="a"/>
    <w:link w:val="Char2"/>
    <w:uiPriority w:val="99"/>
    <w:unhideWhenUsed/>
    <w:rsid w:val="008D4061"/>
    <w:pPr>
      <w:spacing w:after="120" w:line="240" w:lineRule="auto"/>
    </w:pPr>
    <w:rPr>
      <w:rFonts w:ascii="Times New Roman" w:eastAsia="Times New Roman" w:hAnsi="Times New Roman" w:cs="Times New Roman"/>
      <w:sz w:val="24"/>
      <w:szCs w:val="24"/>
    </w:rPr>
  </w:style>
  <w:style w:type="character" w:customStyle="1" w:styleId="Char2">
    <w:name w:val="Σώμα κειμένου Char"/>
    <w:basedOn w:val="a0"/>
    <w:link w:val="a8"/>
    <w:uiPriority w:val="99"/>
    <w:rsid w:val="008D4061"/>
    <w:rPr>
      <w:rFonts w:ascii="Times New Roman" w:eastAsia="Times New Roman" w:hAnsi="Times New Roman" w:cs="Times New Roman"/>
      <w:sz w:val="24"/>
      <w:szCs w:val="24"/>
    </w:rPr>
  </w:style>
  <w:style w:type="character" w:customStyle="1" w:styleId="1Char">
    <w:name w:val="Επικεφαλίδα 1 Char"/>
    <w:basedOn w:val="a0"/>
    <w:link w:val="1"/>
    <w:rsid w:val="00FF5953"/>
    <w:rPr>
      <w:rFonts w:ascii="Times New Roman" w:eastAsia="Times New Roman" w:hAnsi="Times New Roman" w:cs="Times New Roman"/>
      <w:b/>
      <w:bCs/>
      <w:sz w:val="24"/>
      <w:szCs w:val="24"/>
    </w:rPr>
  </w:style>
  <w:style w:type="character" w:customStyle="1" w:styleId="4Char">
    <w:name w:val="Επικεφαλίδα 4 Char"/>
    <w:basedOn w:val="a0"/>
    <w:link w:val="4"/>
    <w:rsid w:val="00FF5953"/>
    <w:rPr>
      <w:rFonts w:ascii="Calibri" w:eastAsia="Times New Roman" w:hAnsi="Calibri" w:cs="Times New Roman"/>
      <w:b/>
      <w:bCs/>
      <w:sz w:val="28"/>
      <w:szCs w:val="28"/>
    </w:rPr>
  </w:style>
  <w:style w:type="paragraph" w:styleId="a9">
    <w:name w:val="Body Text Indent"/>
    <w:basedOn w:val="a"/>
    <w:link w:val="Char3"/>
    <w:uiPriority w:val="99"/>
    <w:semiHidden/>
    <w:unhideWhenUsed/>
    <w:rsid w:val="00BB1D67"/>
    <w:pPr>
      <w:spacing w:after="120"/>
      <w:ind w:left="283"/>
    </w:pPr>
  </w:style>
  <w:style w:type="character" w:customStyle="1" w:styleId="Char3">
    <w:name w:val="Σώμα κείμενου με εσοχή Char"/>
    <w:basedOn w:val="a0"/>
    <w:link w:val="a9"/>
    <w:uiPriority w:val="99"/>
    <w:semiHidden/>
    <w:rsid w:val="00BB1D67"/>
  </w:style>
  <w:style w:type="table" w:styleId="aa">
    <w:name w:val="Table Grid"/>
    <w:basedOn w:val="a1"/>
    <w:uiPriority w:val="99"/>
    <w:rsid w:val="008D162E"/>
    <w:pPr>
      <w:spacing w:after="0" w:line="36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8D16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7124260">
      <w:bodyDiv w:val="1"/>
      <w:marLeft w:val="0"/>
      <w:marRight w:val="0"/>
      <w:marTop w:val="0"/>
      <w:marBottom w:val="0"/>
      <w:divBdr>
        <w:top w:val="none" w:sz="0" w:space="0" w:color="auto"/>
        <w:left w:val="none" w:sz="0" w:space="0" w:color="auto"/>
        <w:bottom w:val="none" w:sz="0" w:space="0" w:color="auto"/>
        <w:right w:val="none" w:sz="0" w:space="0" w:color="auto"/>
      </w:divBdr>
    </w:div>
    <w:div w:id="1098526397">
      <w:bodyDiv w:val="1"/>
      <w:marLeft w:val="0"/>
      <w:marRight w:val="0"/>
      <w:marTop w:val="0"/>
      <w:marBottom w:val="0"/>
      <w:divBdr>
        <w:top w:val="none" w:sz="0" w:space="0" w:color="auto"/>
        <w:left w:val="none" w:sz="0" w:space="0" w:color="auto"/>
        <w:bottom w:val="none" w:sz="0" w:space="0" w:color="auto"/>
        <w:right w:val="none" w:sz="0" w:space="0" w:color="auto"/>
      </w:divBdr>
    </w:div>
    <w:div w:id="1105881050">
      <w:bodyDiv w:val="1"/>
      <w:marLeft w:val="0"/>
      <w:marRight w:val="0"/>
      <w:marTop w:val="0"/>
      <w:marBottom w:val="0"/>
      <w:divBdr>
        <w:top w:val="none" w:sz="0" w:space="0" w:color="auto"/>
        <w:left w:val="none" w:sz="0" w:space="0" w:color="auto"/>
        <w:bottom w:val="none" w:sz="0" w:space="0" w:color="auto"/>
        <w:right w:val="none" w:sz="0" w:space="0" w:color="auto"/>
      </w:divBdr>
    </w:div>
    <w:div w:id="1109735354">
      <w:bodyDiv w:val="1"/>
      <w:marLeft w:val="0"/>
      <w:marRight w:val="0"/>
      <w:marTop w:val="0"/>
      <w:marBottom w:val="0"/>
      <w:divBdr>
        <w:top w:val="none" w:sz="0" w:space="0" w:color="auto"/>
        <w:left w:val="none" w:sz="0" w:space="0" w:color="auto"/>
        <w:bottom w:val="none" w:sz="0" w:space="0" w:color="auto"/>
        <w:right w:val="none" w:sz="0" w:space="0" w:color="auto"/>
      </w:divBdr>
    </w:div>
    <w:div w:id="1344279234">
      <w:bodyDiv w:val="1"/>
      <w:marLeft w:val="0"/>
      <w:marRight w:val="0"/>
      <w:marTop w:val="0"/>
      <w:marBottom w:val="0"/>
      <w:divBdr>
        <w:top w:val="none" w:sz="0" w:space="0" w:color="auto"/>
        <w:left w:val="none" w:sz="0" w:space="0" w:color="auto"/>
        <w:bottom w:val="none" w:sz="0" w:space="0" w:color="auto"/>
        <w:right w:val="none" w:sz="0" w:space="0" w:color="auto"/>
      </w:divBdr>
    </w:div>
    <w:div w:id="1380982419">
      <w:bodyDiv w:val="1"/>
      <w:marLeft w:val="0"/>
      <w:marRight w:val="0"/>
      <w:marTop w:val="0"/>
      <w:marBottom w:val="0"/>
      <w:divBdr>
        <w:top w:val="none" w:sz="0" w:space="0" w:color="auto"/>
        <w:left w:val="none" w:sz="0" w:space="0" w:color="auto"/>
        <w:bottom w:val="none" w:sz="0" w:space="0" w:color="auto"/>
        <w:right w:val="none" w:sz="0" w:space="0" w:color="auto"/>
      </w:divBdr>
    </w:div>
    <w:div w:id="1482503590">
      <w:bodyDiv w:val="1"/>
      <w:marLeft w:val="0"/>
      <w:marRight w:val="0"/>
      <w:marTop w:val="0"/>
      <w:marBottom w:val="0"/>
      <w:divBdr>
        <w:top w:val="none" w:sz="0" w:space="0" w:color="auto"/>
        <w:left w:val="none" w:sz="0" w:space="0" w:color="auto"/>
        <w:bottom w:val="none" w:sz="0" w:space="0" w:color="auto"/>
        <w:right w:val="none" w:sz="0" w:space="0" w:color="auto"/>
      </w:divBdr>
    </w:div>
    <w:div w:id="1717390040">
      <w:bodyDiv w:val="1"/>
      <w:marLeft w:val="0"/>
      <w:marRight w:val="0"/>
      <w:marTop w:val="0"/>
      <w:marBottom w:val="0"/>
      <w:divBdr>
        <w:top w:val="none" w:sz="0" w:space="0" w:color="auto"/>
        <w:left w:val="none" w:sz="0" w:space="0" w:color="auto"/>
        <w:bottom w:val="none" w:sz="0" w:space="0" w:color="auto"/>
        <w:right w:val="none" w:sz="0" w:space="0" w:color="auto"/>
      </w:divBdr>
    </w:div>
    <w:div w:id="1836191546">
      <w:bodyDiv w:val="1"/>
      <w:marLeft w:val="0"/>
      <w:marRight w:val="0"/>
      <w:marTop w:val="0"/>
      <w:marBottom w:val="0"/>
      <w:divBdr>
        <w:top w:val="none" w:sz="0" w:space="0" w:color="auto"/>
        <w:left w:val="none" w:sz="0" w:space="0" w:color="auto"/>
        <w:bottom w:val="none" w:sz="0" w:space="0" w:color="auto"/>
        <w:right w:val="none" w:sz="0" w:space="0" w:color="auto"/>
      </w:divBdr>
    </w:div>
    <w:div w:id="184971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1.gsis.gr/gspp/dhpe/faces/adf.task-flow?adf.tfId=anarthseis-task-flow&amp;adf.tfDoc=/WEB-INF/anarthseis-task-flow.xml&amp;kind"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1D56C-CBDE-4675-8A8A-73CC70DF7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1401</Words>
  <Characters>7566</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2019-02-15T12:46:00Z</cp:lastPrinted>
  <dcterms:created xsi:type="dcterms:W3CDTF">2019-04-01T07:39:00Z</dcterms:created>
  <dcterms:modified xsi:type="dcterms:W3CDTF">2019-04-01T07:59:00Z</dcterms:modified>
</cp:coreProperties>
</file>